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32D" w:rsidRPr="0042167B" w:rsidRDefault="004017FC" w:rsidP="008C232D">
      <w:pPr>
        <w:tabs>
          <w:tab w:val="center" w:pos="4680"/>
          <w:tab w:val="left" w:pos="6664"/>
        </w:tabs>
        <w:spacing w:line="240" w:lineRule="auto"/>
        <w:ind w:firstLine="426"/>
        <w:jc w:val="center"/>
        <w:rPr>
          <w:rFonts w:cs="Arial"/>
          <w:b/>
          <w:bCs/>
          <w:color w:val="595959" w:themeColor="text1" w:themeTint="A6"/>
          <w:sz w:val="28"/>
          <w:szCs w:val="28"/>
        </w:rPr>
      </w:pPr>
      <w:r w:rsidRPr="0042167B">
        <w:rPr>
          <w:rFonts w:cs="Arial"/>
          <w:b/>
          <w:bCs/>
          <w:color w:val="595959" w:themeColor="text1" w:themeTint="A6"/>
          <w:sz w:val="28"/>
          <w:szCs w:val="28"/>
        </w:rPr>
        <w:t>FORM – N</w:t>
      </w:r>
    </w:p>
    <w:p w:rsidR="008C232D" w:rsidRPr="0042167B" w:rsidRDefault="008C232D" w:rsidP="008C232D">
      <w:pPr>
        <w:spacing w:line="240" w:lineRule="auto"/>
        <w:jc w:val="center"/>
        <w:rPr>
          <w:rFonts w:cs="Arial"/>
          <w:b/>
          <w:bCs/>
          <w:color w:val="595959" w:themeColor="text1" w:themeTint="A6"/>
          <w:sz w:val="28"/>
          <w:szCs w:val="28"/>
        </w:rPr>
      </w:pPr>
      <w:r w:rsidRPr="0042167B">
        <w:rPr>
          <w:rFonts w:cs="Arial"/>
          <w:b/>
          <w:bCs/>
          <w:color w:val="595959" w:themeColor="text1" w:themeTint="A6"/>
          <w:sz w:val="28"/>
          <w:szCs w:val="28"/>
        </w:rPr>
        <w:t xml:space="preserve">      </w:t>
      </w:r>
      <w:r w:rsidR="00CC3530" w:rsidRPr="0042167B">
        <w:rPr>
          <w:rFonts w:cs="Arial"/>
          <w:b/>
          <w:bCs/>
          <w:color w:val="595959" w:themeColor="text1" w:themeTint="A6"/>
          <w:sz w:val="28"/>
          <w:szCs w:val="28"/>
        </w:rPr>
        <w:t>[See Rule 62(1)</w:t>
      </w:r>
      <w:r w:rsidRPr="0042167B">
        <w:rPr>
          <w:rFonts w:cs="Arial"/>
          <w:b/>
          <w:bCs/>
          <w:color w:val="595959" w:themeColor="text1" w:themeTint="A6"/>
          <w:sz w:val="28"/>
          <w:szCs w:val="28"/>
        </w:rPr>
        <w:t>]</w:t>
      </w:r>
    </w:p>
    <w:p w:rsidR="001150B8" w:rsidRPr="0042167B" w:rsidRDefault="0042167B" w:rsidP="008C232D">
      <w:pPr>
        <w:spacing w:line="240" w:lineRule="auto"/>
        <w:jc w:val="center"/>
        <w:rPr>
          <w:rFonts w:cs="Arial"/>
          <w:b/>
          <w:bCs/>
          <w:color w:val="595959" w:themeColor="text1" w:themeTint="A6"/>
          <w:sz w:val="28"/>
          <w:szCs w:val="28"/>
        </w:rPr>
      </w:pPr>
      <w:r>
        <w:rPr>
          <w:rFonts w:cs="Arial"/>
          <w:b/>
          <w:bCs/>
          <w:color w:val="595959" w:themeColor="text1" w:themeTint="A6"/>
          <w:sz w:val="28"/>
          <w:szCs w:val="28"/>
        </w:rPr>
        <w:t xml:space="preserve">    </w:t>
      </w:r>
      <w:r w:rsidR="001150B8" w:rsidRPr="0042167B">
        <w:rPr>
          <w:rFonts w:cs="Arial"/>
          <w:b/>
          <w:bCs/>
          <w:color w:val="595959" w:themeColor="text1" w:themeTint="A6"/>
          <w:sz w:val="28"/>
          <w:szCs w:val="28"/>
        </w:rPr>
        <w:t xml:space="preserve">Balance Sheet </w:t>
      </w:r>
    </w:p>
    <w:p w:rsidR="00824F8C" w:rsidRPr="005F37EA" w:rsidRDefault="00824F8C" w:rsidP="008C232D">
      <w:pPr>
        <w:spacing w:line="240" w:lineRule="auto"/>
        <w:jc w:val="center"/>
        <w:rPr>
          <w:rFonts w:cs="Arial"/>
          <w:b/>
          <w:bCs/>
          <w:color w:val="262626" w:themeColor="text1" w:themeTint="D9"/>
          <w:szCs w:val="22"/>
        </w:rPr>
      </w:pPr>
    </w:p>
    <w:tbl>
      <w:tblPr>
        <w:tblStyle w:val="TableGrid"/>
        <w:tblW w:w="14464" w:type="dxa"/>
        <w:tblInd w:w="-838" w:type="dxa"/>
        <w:tblLook w:val="04A0" w:firstRow="1" w:lastRow="0" w:firstColumn="1" w:lastColumn="0" w:noHBand="0" w:noVBand="1"/>
      </w:tblPr>
      <w:tblGrid>
        <w:gridCol w:w="1191"/>
        <w:gridCol w:w="4531"/>
        <w:gridCol w:w="2184"/>
        <w:gridCol w:w="1211"/>
        <w:gridCol w:w="3482"/>
        <w:gridCol w:w="1865"/>
      </w:tblGrid>
      <w:tr w:rsidR="005F37EA" w:rsidRPr="005F37EA" w:rsidTr="004F36B0">
        <w:trPr>
          <w:trHeight w:val="602"/>
        </w:trPr>
        <w:tc>
          <w:tcPr>
            <w:tcW w:w="1191" w:type="dxa"/>
          </w:tcPr>
          <w:p w:rsidR="00C94066" w:rsidRPr="005F37EA" w:rsidRDefault="00C94066" w:rsidP="008C232D">
            <w:pPr>
              <w:jc w:val="center"/>
              <w:rPr>
                <w:rFonts w:cs="Arial"/>
                <w:b/>
                <w:bCs/>
                <w:color w:val="262626" w:themeColor="text1" w:themeTint="D9"/>
                <w:szCs w:val="22"/>
              </w:rPr>
            </w:pPr>
          </w:p>
        </w:tc>
        <w:tc>
          <w:tcPr>
            <w:tcW w:w="4531" w:type="dxa"/>
          </w:tcPr>
          <w:p w:rsidR="00C94066" w:rsidRPr="005F37EA" w:rsidRDefault="00C94066" w:rsidP="008C232D">
            <w:pPr>
              <w:jc w:val="center"/>
              <w:rPr>
                <w:rFonts w:cs="Arial"/>
                <w:b/>
                <w:bCs/>
                <w:color w:val="262626" w:themeColor="text1" w:themeTint="D9"/>
                <w:szCs w:val="22"/>
              </w:rPr>
            </w:pPr>
          </w:p>
        </w:tc>
        <w:tc>
          <w:tcPr>
            <w:tcW w:w="8742" w:type="dxa"/>
            <w:gridSpan w:val="4"/>
            <w:vAlign w:val="center"/>
          </w:tcPr>
          <w:p w:rsidR="00C94066" w:rsidRPr="005F37EA" w:rsidRDefault="00296207" w:rsidP="004F36B0">
            <w:pPr>
              <w:jc w:val="center"/>
              <w:rPr>
                <w:rFonts w:cs="Arial"/>
                <w:color w:val="262626" w:themeColor="text1" w:themeTint="D9"/>
                <w:szCs w:val="22"/>
              </w:rPr>
            </w:pPr>
            <w:r w:rsidRPr="005F37EA">
              <w:rPr>
                <w:rFonts w:cs="Arial"/>
                <w:color w:val="262626" w:themeColor="text1" w:themeTint="D9"/>
                <w:szCs w:val="22"/>
              </w:rPr>
              <w:t>Liabilities</w:t>
            </w:r>
          </w:p>
        </w:tc>
      </w:tr>
      <w:tr w:rsidR="005F37EA" w:rsidRPr="005F37EA" w:rsidTr="00D55E12">
        <w:trPr>
          <w:trHeight w:val="1481"/>
        </w:trPr>
        <w:tc>
          <w:tcPr>
            <w:tcW w:w="1191" w:type="dxa"/>
          </w:tcPr>
          <w:p w:rsidR="00483233" w:rsidRPr="005F37EA" w:rsidRDefault="00483233" w:rsidP="008C232D">
            <w:pPr>
              <w:jc w:val="center"/>
              <w:rPr>
                <w:rFonts w:cs="Arial"/>
                <w:b/>
                <w:bCs/>
                <w:color w:val="262626" w:themeColor="text1" w:themeTint="D9"/>
                <w:szCs w:val="22"/>
              </w:rPr>
            </w:pPr>
          </w:p>
        </w:tc>
        <w:tc>
          <w:tcPr>
            <w:tcW w:w="4531" w:type="dxa"/>
          </w:tcPr>
          <w:p w:rsidR="00483233" w:rsidRPr="005F37EA" w:rsidRDefault="00B5611F" w:rsidP="008C232D">
            <w:pPr>
              <w:jc w:val="center"/>
              <w:rPr>
                <w:rFonts w:cs="Arial"/>
                <w:b/>
                <w:bCs/>
                <w:color w:val="262626" w:themeColor="text1" w:themeTint="D9"/>
                <w:szCs w:val="22"/>
              </w:rPr>
            </w:pPr>
            <w:r w:rsidRPr="005F37EA">
              <w:rPr>
                <w:rFonts w:cs="Arial"/>
                <w:color w:val="262626" w:themeColor="text1" w:themeTint="D9"/>
                <w:szCs w:val="22"/>
                <w:shd w:val="clear" w:color="auto" w:fill="FFFFFF"/>
              </w:rPr>
              <w:t xml:space="preserve">Instructions in accordance with which liabilities should be </w:t>
            </w:r>
            <w:proofErr w:type="spellStart"/>
            <w:r w:rsidRPr="005F37EA">
              <w:rPr>
                <w:rFonts w:cs="Arial"/>
                <w:color w:val="262626" w:themeColor="text1" w:themeTint="D9"/>
                <w:szCs w:val="22"/>
                <w:shd w:val="clear" w:color="auto" w:fill="FFFFFF"/>
              </w:rPr>
              <w:t>m</w:t>
            </w:r>
            <w:r w:rsidR="00121ACE" w:rsidRPr="00121ACE">
              <w:rPr>
                <w:rFonts w:cs="Arial"/>
                <w:color w:val="262626" w:themeColor="text1" w:themeTint="D9"/>
                <w:szCs w:val="22"/>
                <w:shd w:val="clear" w:color="auto" w:fill="FFFFFF"/>
              </w:rPr>
              <w:t>MySocietyClub</w:t>
            </w:r>
            <w:r w:rsidRPr="005F37EA">
              <w:rPr>
                <w:rFonts w:cs="Arial"/>
                <w:color w:val="262626" w:themeColor="text1" w:themeTint="D9"/>
                <w:szCs w:val="22"/>
                <w:shd w:val="clear" w:color="auto" w:fill="FFFFFF"/>
              </w:rPr>
              <w:t>ade</w:t>
            </w:r>
            <w:proofErr w:type="spellEnd"/>
            <w:r w:rsidRPr="005F37EA">
              <w:rPr>
                <w:rFonts w:cs="Arial"/>
                <w:color w:val="262626" w:themeColor="text1" w:themeTint="D9"/>
                <w:szCs w:val="22"/>
                <w:shd w:val="clear" w:color="auto" w:fill="FFFFFF"/>
              </w:rPr>
              <w:t xml:space="preserve"> out</w:t>
            </w:r>
          </w:p>
        </w:tc>
        <w:tc>
          <w:tcPr>
            <w:tcW w:w="2184" w:type="dxa"/>
          </w:tcPr>
          <w:p w:rsidR="00483233" w:rsidRPr="005F37EA" w:rsidRDefault="00011591" w:rsidP="008C232D">
            <w:pPr>
              <w:jc w:val="center"/>
              <w:rPr>
                <w:rFonts w:cs="Arial"/>
                <w:b/>
                <w:bCs/>
                <w:color w:val="262626" w:themeColor="text1" w:themeTint="D9"/>
                <w:szCs w:val="22"/>
              </w:rPr>
            </w:pPr>
            <w:r w:rsidRPr="005F37EA">
              <w:rPr>
                <w:rFonts w:cs="Arial"/>
                <w:color w:val="262626" w:themeColor="text1" w:themeTint="D9"/>
                <w:szCs w:val="22"/>
                <w:shd w:val="clear" w:color="auto" w:fill="FFFFFF"/>
              </w:rPr>
              <w:t>Figure for the previous year</w:t>
            </w:r>
          </w:p>
        </w:tc>
        <w:tc>
          <w:tcPr>
            <w:tcW w:w="1211" w:type="dxa"/>
          </w:tcPr>
          <w:p w:rsidR="00483233" w:rsidRPr="005F37EA" w:rsidRDefault="00483233" w:rsidP="008C232D">
            <w:pPr>
              <w:jc w:val="center"/>
              <w:rPr>
                <w:rFonts w:cs="Arial"/>
                <w:b/>
                <w:bCs/>
                <w:color w:val="262626" w:themeColor="text1" w:themeTint="D9"/>
                <w:szCs w:val="22"/>
              </w:rPr>
            </w:pPr>
          </w:p>
        </w:tc>
        <w:tc>
          <w:tcPr>
            <w:tcW w:w="3482" w:type="dxa"/>
          </w:tcPr>
          <w:p w:rsidR="00483233" w:rsidRPr="005F37EA" w:rsidRDefault="00483233" w:rsidP="008C232D">
            <w:pPr>
              <w:jc w:val="center"/>
              <w:rPr>
                <w:rFonts w:cs="Arial"/>
                <w:b/>
                <w:bCs/>
                <w:color w:val="262626" w:themeColor="text1" w:themeTint="D9"/>
                <w:szCs w:val="22"/>
              </w:rPr>
            </w:pPr>
          </w:p>
        </w:tc>
        <w:tc>
          <w:tcPr>
            <w:tcW w:w="1865" w:type="dxa"/>
          </w:tcPr>
          <w:p w:rsidR="00483233" w:rsidRPr="005F37EA" w:rsidRDefault="00011591" w:rsidP="008C232D">
            <w:pPr>
              <w:jc w:val="center"/>
              <w:rPr>
                <w:rFonts w:cs="Arial"/>
                <w:b/>
                <w:bCs/>
                <w:color w:val="262626" w:themeColor="text1" w:themeTint="D9"/>
                <w:szCs w:val="22"/>
              </w:rPr>
            </w:pPr>
            <w:r w:rsidRPr="005F37EA">
              <w:rPr>
                <w:rFonts w:cs="Arial"/>
                <w:color w:val="262626" w:themeColor="text1" w:themeTint="D9"/>
                <w:szCs w:val="22"/>
                <w:shd w:val="clear" w:color="auto" w:fill="FFFFFF"/>
              </w:rPr>
              <w:t>Figure for the Current Year</w:t>
            </w:r>
          </w:p>
        </w:tc>
      </w:tr>
      <w:tr w:rsidR="005F37EA" w:rsidRPr="005F37EA" w:rsidTr="00D55E12">
        <w:trPr>
          <w:trHeight w:val="602"/>
        </w:trPr>
        <w:tc>
          <w:tcPr>
            <w:tcW w:w="1191" w:type="dxa"/>
          </w:tcPr>
          <w:p w:rsidR="00483233" w:rsidRPr="005F37EA" w:rsidRDefault="00483233" w:rsidP="008C232D">
            <w:pPr>
              <w:jc w:val="center"/>
              <w:rPr>
                <w:rFonts w:cs="Arial"/>
                <w:b/>
                <w:bCs/>
                <w:color w:val="262626" w:themeColor="text1" w:themeTint="D9"/>
                <w:szCs w:val="22"/>
              </w:rPr>
            </w:pPr>
          </w:p>
        </w:tc>
        <w:tc>
          <w:tcPr>
            <w:tcW w:w="4531" w:type="dxa"/>
            <w:vAlign w:val="center"/>
          </w:tcPr>
          <w:p w:rsidR="00483233" w:rsidRPr="005F37EA" w:rsidRDefault="007D7EC7" w:rsidP="00A72321">
            <w:pPr>
              <w:jc w:val="center"/>
              <w:rPr>
                <w:rFonts w:cs="Arial"/>
                <w:b/>
                <w:bCs/>
                <w:color w:val="262626" w:themeColor="text1" w:themeTint="D9"/>
                <w:szCs w:val="22"/>
              </w:rPr>
            </w:pPr>
            <w:r w:rsidRPr="005F37EA">
              <w:rPr>
                <w:rFonts w:cs="Arial"/>
                <w:b/>
                <w:bCs/>
                <w:color w:val="262626" w:themeColor="text1" w:themeTint="D9"/>
                <w:szCs w:val="22"/>
              </w:rPr>
              <w:t>1</w:t>
            </w:r>
          </w:p>
        </w:tc>
        <w:tc>
          <w:tcPr>
            <w:tcW w:w="2184" w:type="dxa"/>
            <w:vAlign w:val="center"/>
          </w:tcPr>
          <w:p w:rsidR="00483233" w:rsidRPr="005F37EA" w:rsidRDefault="007D7EC7" w:rsidP="00A72321">
            <w:pPr>
              <w:jc w:val="center"/>
              <w:rPr>
                <w:rFonts w:cs="Arial"/>
                <w:b/>
                <w:bCs/>
                <w:color w:val="262626" w:themeColor="text1" w:themeTint="D9"/>
                <w:szCs w:val="22"/>
              </w:rPr>
            </w:pPr>
            <w:r w:rsidRPr="005F37EA">
              <w:rPr>
                <w:rFonts w:cs="Arial"/>
                <w:b/>
                <w:bCs/>
                <w:color w:val="262626" w:themeColor="text1" w:themeTint="D9"/>
                <w:szCs w:val="22"/>
              </w:rPr>
              <w:t>2</w:t>
            </w:r>
          </w:p>
        </w:tc>
        <w:tc>
          <w:tcPr>
            <w:tcW w:w="1211" w:type="dxa"/>
            <w:vAlign w:val="center"/>
          </w:tcPr>
          <w:p w:rsidR="00483233" w:rsidRPr="005F37EA" w:rsidRDefault="00483233" w:rsidP="00A72321">
            <w:pPr>
              <w:jc w:val="center"/>
              <w:rPr>
                <w:rFonts w:cs="Arial"/>
                <w:b/>
                <w:bCs/>
                <w:color w:val="262626" w:themeColor="text1" w:themeTint="D9"/>
                <w:szCs w:val="22"/>
              </w:rPr>
            </w:pPr>
          </w:p>
        </w:tc>
        <w:tc>
          <w:tcPr>
            <w:tcW w:w="3482" w:type="dxa"/>
            <w:vAlign w:val="center"/>
          </w:tcPr>
          <w:p w:rsidR="00483233" w:rsidRPr="005F37EA" w:rsidRDefault="007D7EC7" w:rsidP="00A72321">
            <w:pPr>
              <w:jc w:val="center"/>
              <w:rPr>
                <w:rFonts w:cs="Arial"/>
                <w:b/>
                <w:bCs/>
                <w:color w:val="262626" w:themeColor="text1" w:themeTint="D9"/>
                <w:szCs w:val="22"/>
              </w:rPr>
            </w:pPr>
            <w:r w:rsidRPr="005F37EA">
              <w:rPr>
                <w:rFonts w:cs="Arial"/>
                <w:b/>
                <w:bCs/>
                <w:color w:val="262626" w:themeColor="text1" w:themeTint="D9"/>
                <w:szCs w:val="22"/>
              </w:rPr>
              <w:t>3</w:t>
            </w:r>
          </w:p>
        </w:tc>
        <w:tc>
          <w:tcPr>
            <w:tcW w:w="1865" w:type="dxa"/>
            <w:vAlign w:val="center"/>
          </w:tcPr>
          <w:p w:rsidR="00483233" w:rsidRPr="005F37EA" w:rsidRDefault="007D7EC7" w:rsidP="00A72321">
            <w:pPr>
              <w:jc w:val="center"/>
              <w:rPr>
                <w:rFonts w:cs="Arial"/>
                <w:color w:val="262626" w:themeColor="text1" w:themeTint="D9"/>
                <w:szCs w:val="22"/>
              </w:rPr>
            </w:pPr>
            <w:r w:rsidRPr="005F37EA">
              <w:rPr>
                <w:rFonts w:cs="Arial"/>
                <w:b/>
                <w:bCs/>
                <w:color w:val="262626" w:themeColor="text1" w:themeTint="D9"/>
                <w:szCs w:val="22"/>
              </w:rPr>
              <w:t>4</w:t>
            </w:r>
          </w:p>
        </w:tc>
      </w:tr>
      <w:tr w:rsidR="005F37EA" w:rsidRPr="005F37EA" w:rsidTr="00D65733">
        <w:trPr>
          <w:trHeight w:val="631"/>
        </w:trPr>
        <w:tc>
          <w:tcPr>
            <w:tcW w:w="1191" w:type="dxa"/>
          </w:tcPr>
          <w:p w:rsidR="00483233" w:rsidRPr="005F37EA" w:rsidRDefault="00666803" w:rsidP="00D65733">
            <w:pPr>
              <w:jc w:val="center"/>
              <w:rPr>
                <w:rFonts w:cs="Arial"/>
                <w:b/>
                <w:bCs/>
                <w:color w:val="262626" w:themeColor="text1" w:themeTint="D9"/>
                <w:szCs w:val="22"/>
              </w:rPr>
            </w:pPr>
            <w:r w:rsidRPr="005F37EA">
              <w:rPr>
                <w:rFonts w:cs="Arial"/>
                <w:b/>
                <w:bCs/>
                <w:color w:val="262626" w:themeColor="text1" w:themeTint="D9"/>
                <w:szCs w:val="22"/>
              </w:rPr>
              <w:t>I</w:t>
            </w:r>
          </w:p>
        </w:tc>
        <w:tc>
          <w:tcPr>
            <w:tcW w:w="4531" w:type="dxa"/>
          </w:tcPr>
          <w:p w:rsidR="00483233" w:rsidRPr="005F37EA" w:rsidRDefault="00C64EF0" w:rsidP="00C64EF0">
            <w:pPr>
              <w:rPr>
                <w:rFonts w:cs="Arial"/>
                <w:b/>
                <w:bCs/>
                <w:color w:val="262626" w:themeColor="text1" w:themeTint="D9"/>
                <w:szCs w:val="22"/>
              </w:rPr>
            </w:pPr>
            <w:r w:rsidRPr="005F37EA">
              <w:rPr>
                <w:color w:val="262626" w:themeColor="text1" w:themeTint="D9"/>
                <w:szCs w:val="22"/>
              </w:rPr>
              <w:t>Contributed by Government and by Co-operative Societies and different classes of individual members shall be shown separately. Terms of redemption or conversion of any redeemable preference shares should be mentioned.</w:t>
            </w:r>
          </w:p>
        </w:tc>
        <w:tc>
          <w:tcPr>
            <w:tcW w:w="2184" w:type="dxa"/>
          </w:tcPr>
          <w:p w:rsidR="00483233" w:rsidRPr="005F37EA" w:rsidRDefault="00483233" w:rsidP="008C232D">
            <w:pPr>
              <w:jc w:val="center"/>
              <w:rPr>
                <w:rFonts w:cs="Arial"/>
                <w:b/>
                <w:bCs/>
                <w:color w:val="262626" w:themeColor="text1" w:themeTint="D9"/>
                <w:szCs w:val="22"/>
              </w:rPr>
            </w:pPr>
          </w:p>
        </w:tc>
        <w:tc>
          <w:tcPr>
            <w:tcW w:w="1211" w:type="dxa"/>
          </w:tcPr>
          <w:p w:rsidR="00483233" w:rsidRPr="005F37EA" w:rsidRDefault="00666803" w:rsidP="00D65733">
            <w:pPr>
              <w:jc w:val="center"/>
              <w:rPr>
                <w:rFonts w:cs="Arial"/>
                <w:b/>
                <w:bCs/>
                <w:color w:val="262626" w:themeColor="text1" w:themeTint="D9"/>
                <w:szCs w:val="22"/>
              </w:rPr>
            </w:pPr>
            <w:r w:rsidRPr="005F37EA">
              <w:rPr>
                <w:rFonts w:cs="Arial"/>
                <w:b/>
                <w:bCs/>
                <w:color w:val="262626" w:themeColor="text1" w:themeTint="D9"/>
                <w:szCs w:val="22"/>
              </w:rPr>
              <w:t>I</w:t>
            </w:r>
          </w:p>
        </w:tc>
        <w:tc>
          <w:tcPr>
            <w:tcW w:w="3482" w:type="dxa"/>
          </w:tcPr>
          <w:p w:rsidR="00483233" w:rsidRPr="005F37EA" w:rsidRDefault="00D55E12" w:rsidP="00D55E12">
            <w:pPr>
              <w:rPr>
                <w:rFonts w:cs="Arial"/>
                <w:b/>
                <w:bCs/>
                <w:color w:val="262626" w:themeColor="text1" w:themeTint="D9"/>
                <w:szCs w:val="22"/>
              </w:rPr>
            </w:pPr>
            <w:r w:rsidRPr="005F37EA">
              <w:rPr>
                <w:rFonts w:cs="Arial"/>
                <w:color w:val="262626" w:themeColor="text1" w:themeTint="D9"/>
                <w:szCs w:val="22"/>
                <w:shd w:val="clear" w:color="auto" w:fill="FFFFFF"/>
              </w:rPr>
              <w:t>Share Capital Authorised: shares of Rs.......................... each Subscribed: (distinguishing between the various classes of capital and stating the particulars specified below, in respect of each class). </w:t>
            </w:r>
            <w:r w:rsidRPr="005F37EA">
              <w:rPr>
                <w:rFonts w:cs="Arial"/>
                <w:color w:val="262626" w:themeColor="text1" w:themeTint="D9"/>
                <w:szCs w:val="22"/>
              </w:rPr>
              <w:br/>
            </w:r>
            <w:r w:rsidRPr="005F37EA">
              <w:rPr>
                <w:rFonts w:cs="Arial"/>
                <w:color w:val="262626" w:themeColor="text1" w:themeTint="D9"/>
                <w:szCs w:val="22"/>
                <w:shd w:val="clear" w:color="auto" w:fill="FFFFFF"/>
              </w:rPr>
              <w:t>Shares of....................... each </w:t>
            </w:r>
            <w:r w:rsidRPr="005F37EA">
              <w:rPr>
                <w:rFonts w:cs="Arial"/>
                <w:color w:val="262626" w:themeColor="text1" w:themeTint="D9"/>
                <w:szCs w:val="22"/>
              </w:rPr>
              <w:br/>
            </w:r>
            <w:r w:rsidRPr="005F37EA">
              <w:rPr>
                <w:rFonts w:cs="Arial"/>
                <w:color w:val="262626" w:themeColor="text1" w:themeTint="D9"/>
                <w:szCs w:val="22"/>
                <w:shd w:val="clear" w:color="auto" w:fill="FFFFFF"/>
              </w:rPr>
              <w:t>Less : Calls in arrears </w:t>
            </w:r>
            <w:r w:rsidRPr="005F37EA">
              <w:rPr>
                <w:rFonts w:cs="Arial"/>
                <w:color w:val="262626" w:themeColor="text1" w:themeTint="D9"/>
                <w:szCs w:val="22"/>
              </w:rPr>
              <w:br/>
            </w:r>
            <w:r w:rsidRPr="005F37EA">
              <w:rPr>
                <w:rFonts w:cs="Arial"/>
                <w:color w:val="262626" w:themeColor="text1" w:themeTint="D9"/>
                <w:szCs w:val="22"/>
                <w:shd w:val="clear" w:color="auto" w:fill="FFFFFF"/>
              </w:rPr>
              <w:t>Add : Calls in advances </w:t>
            </w:r>
          </w:p>
        </w:tc>
        <w:tc>
          <w:tcPr>
            <w:tcW w:w="1865" w:type="dxa"/>
          </w:tcPr>
          <w:p w:rsidR="00483233" w:rsidRPr="005F37EA" w:rsidRDefault="00483233" w:rsidP="008C232D">
            <w:pPr>
              <w:jc w:val="center"/>
              <w:rPr>
                <w:rFonts w:cs="Arial"/>
                <w:b/>
                <w:bCs/>
                <w:color w:val="262626" w:themeColor="text1" w:themeTint="D9"/>
                <w:szCs w:val="22"/>
              </w:rPr>
            </w:pPr>
          </w:p>
        </w:tc>
      </w:tr>
      <w:tr w:rsidR="005F37EA" w:rsidRPr="005F37EA" w:rsidTr="00D05B7D">
        <w:trPr>
          <w:trHeight w:val="631"/>
        </w:trPr>
        <w:tc>
          <w:tcPr>
            <w:tcW w:w="1191" w:type="dxa"/>
            <w:vAlign w:val="center"/>
          </w:tcPr>
          <w:p w:rsidR="008D74F0" w:rsidRPr="005F37EA" w:rsidRDefault="008D74F0" w:rsidP="00A72321">
            <w:pPr>
              <w:jc w:val="center"/>
              <w:rPr>
                <w:rFonts w:cs="Arial"/>
                <w:b/>
                <w:bCs/>
                <w:color w:val="262626" w:themeColor="text1" w:themeTint="D9"/>
                <w:szCs w:val="22"/>
              </w:rPr>
            </w:pPr>
          </w:p>
        </w:tc>
        <w:tc>
          <w:tcPr>
            <w:tcW w:w="4531" w:type="dxa"/>
          </w:tcPr>
          <w:p w:rsidR="008D74F0" w:rsidRPr="005F37EA" w:rsidRDefault="008D74F0" w:rsidP="00C64EF0">
            <w:pPr>
              <w:rPr>
                <w:color w:val="262626" w:themeColor="text1" w:themeTint="D9"/>
                <w:szCs w:val="22"/>
              </w:rPr>
            </w:pPr>
          </w:p>
        </w:tc>
        <w:tc>
          <w:tcPr>
            <w:tcW w:w="2184" w:type="dxa"/>
          </w:tcPr>
          <w:p w:rsidR="008D74F0" w:rsidRPr="005F37EA" w:rsidRDefault="008D74F0" w:rsidP="008C232D">
            <w:pPr>
              <w:jc w:val="center"/>
              <w:rPr>
                <w:rFonts w:cs="Arial"/>
                <w:b/>
                <w:bCs/>
                <w:color w:val="262626" w:themeColor="text1" w:themeTint="D9"/>
                <w:szCs w:val="22"/>
              </w:rPr>
            </w:pPr>
          </w:p>
        </w:tc>
        <w:tc>
          <w:tcPr>
            <w:tcW w:w="1211" w:type="dxa"/>
          </w:tcPr>
          <w:p w:rsidR="008D74F0" w:rsidRPr="00121ACE" w:rsidRDefault="00D60828" w:rsidP="00D05B7D">
            <w:pPr>
              <w:jc w:val="center"/>
              <w:rPr>
                <w:rFonts w:cs="Arial"/>
                <w:color w:val="262626" w:themeColor="text1" w:themeTint="D9"/>
                <w:szCs w:val="22"/>
              </w:rPr>
            </w:pPr>
            <w:r w:rsidRPr="00121ACE">
              <w:rPr>
                <w:rFonts w:cs="Arial"/>
                <w:color w:val="262626" w:themeColor="text1" w:themeTint="D9"/>
                <w:szCs w:val="22"/>
              </w:rPr>
              <w:t>I-A</w:t>
            </w:r>
          </w:p>
        </w:tc>
        <w:tc>
          <w:tcPr>
            <w:tcW w:w="3482" w:type="dxa"/>
          </w:tcPr>
          <w:p w:rsidR="008D74F0" w:rsidRPr="005F37EA" w:rsidRDefault="00E1286A" w:rsidP="00D55E12">
            <w:pPr>
              <w:rPr>
                <w:rFonts w:cs="Arial"/>
                <w:color w:val="262626" w:themeColor="text1" w:themeTint="D9"/>
                <w:szCs w:val="22"/>
                <w:shd w:val="clear" w:color="auto" w:fill="FFFFFF"/>
              </w:rPr>
            </w:pPr>
            <w:r w:rsidRPr="005F37EA">
              <w:rPr>
                <w:color w:val="262626" w:themeColor="text1" w:themeTint="D9"/>
                <w:szCs w:val="22"/>
              </w:rPr>
              <w:t>Subscription towards shares</w:t>
            </w:r>
          </w:p>
        </w:tc>
        <w:tc>
          <w:tcPr>
            <w:tcW w:w="1865" w:type="dxa"/>
          </w:tcPr>
          <w:p w:rsidR="008D74F0" w:rsidRPr="005F37EA" w:rsidRDefault="008D74F0" w:rsidP="008C232D">
            <w:pPr>
              <w:jc w:val="center"/>
              <w:rPr>
                <w:rFonts w:cs="Arial"/>
                <w:b/>
                <w:bCs/>
                <w:color w:val="262626" w:themeColor="text1" w:themeTint="D9"/>
                <w:szCs w:val="22"/>
              </w:rPr>
            </w:pPr>
          </w:p>
        </w:tc>
      </w:tr>
      <w:tr w:rsidR="005F37EA" w:rsidRPr="005F37EA" w:rsidTr="002C1AAF">
        <w:trPr>
          <w:trHeight w:val="602"/>
        </w:trPr>
        <w:tc>
          <w:tcPr>
            <w:tcW w:w="1191" w:type="dxa"/>
          </w:tcPr>
          <w:p w:rsidR="00483233" w:rsidRPr="005F37EA" w:rsidRDefault="000B556A" w:rsidP="008C232D">
            <w:pPr>
              <w:jc w:val="center"/>
              <w:rPr>
                <w:rFonts w:cs="Arial"/>
                <w:color w:val="262626" w:themeColor="text1" w:themeTint="D9"/>
                <w:szCs w:val="22"/>
              </w:rPr>
            </w:pPr>
            <w:r w:rsidRPr="005F37EA">
              <w:rPr>
                <w:rFonts w:cs="Arial"/>
                <w:color w:val="262626" w:themeColor="text1" w:themeTint="D9"/>
                <w:szCs w:val="22"/>
              </w:rPr>
              <w:t>II</w:t>
            </w:r>
          </w:p>
        </w:tc>
        <w:tc>
          <w:tcPr>
            <w:tcW w:w="4531" w:type="dxa"/>
          </w:tcPr>
          <w:p w:rsidR="00483233" w:rsidRPr="005F37EA" w:rsidRDefault="00136EB8" w:rsidP="00136EB8">
            <w:pPr>
              <w:pStyle w:val="ListParagraph"/>
              <w:numPr>
                <w:ilvl w:val="0"/>
                <w:numId w:val="1"/>
              </w:numPr>
              <w:rPr>
                <w:color w:val="262626" w:themeColor="text1" w:themeTint="D9"/>
                <w:szCs w:val="22"/>
              </w:rPr>
            </w:pPr>
            <w:r w:rsidRPr="005F37EA">
              <w:rPr>
                <w:color w:val="262626" w:themeColor="text1" w:themeTint="D9"/>
                <w:szCs w:val="22"/>
              </w:rPr>
              <w:t>Statutory Reserve Fund and other reserves and funds shall be shown separately.</w:t>
            </w:r>
          </w:p>
          <w:p w:rsidR="00D85F3C" w:rsidRPr="005F37EA" w:rsidRDefault="00D85F3C" w:rsidP="00D85F3C">
            <w:pPr>
              <w:pStyle w:val="ListParagraph"/>
              <w:rPr>
                <w:color w:val="262626" w:themeColor="text1" w:themeTint="D9"/>
                <w:szCs w:val="22"/>
              </w:rPr>
            </w:pPr>
          </w:p>
          <w:p w:rsidR="00136EB8" w:rsidRPr="005F37EA" w:rsidRDefault="00136EB8" w:rsidP="00136EB8">
            <w:pPr>
              <w:pStyle w:val="ListParagraph"/>
              <w:numPr>
                <w:ilvl w:val="0"/>
                <w:numId w:val="1"/>
              </w:numPr>
              <w:rPr>
                <w:rFonts w:cs="Arial"/>
                <w:color w:val="262626" w:themeColor="text1" w:themeTint="D9"/>
                <w:szCs w:val="22"/>
              </w:rPr>
            </w:pPr>
            <w:r w:rsidRPr="005F37EA">
              <w:rPr>
                <w:color w:val="262626" w:themeColor="text1" w:themeTint="D9"/>
                <w:szCs w:val="22"/>
              </w:rPr>
              <w:lastRenderedPageBreak/>
              <w:t>(b) Additions and deductions since last Balance Sheet to be shown under each of the specified head.</w:t>
            </w:r>
          </w:p>
          <w:p w:rsidR="00136EB8" w:rsidRPr="005F37EA" w:rsidRDefault="00136EB8" w:rsidP="00136EB8">
            <w:pPr>
              <w:pStyle w:val="ListParagraph"/>
              <w:numPr>
                <w:ilvl w:val="0"/>
                <w:numId w:val="1"/>
              </w:numPr>
              <w:rPr>
                <w:rFonts w:cs="Arial"/>
                <w:color w:val="262626" w:themeColor="text1" w:themeTint="D9"/>
                <w:szCs w:val="22"/>
              </w:rPr>
            </w:pPr>
            <w:r w:rsidRPr="005F37EA">
              <w:rPr>
                <w:color w:val="262626" w:themeColor="text1" w:themeTint="D9"/>
                <w:szCs w:val="22"/>
              </w:rPr>
              <w:t>(c) Funds in the nature of reserves and funds created out of any profits for specific purposes should be shown separately</w:t>
            </w:r>
          </w:p>
        </w:tc>
        <w:tc>
          <w:tcPr>
            <w:tcW w:w="2184" w:type="dxa"/>
          </w:tcPr>
          <w:p w:rsidR="00483233" w:rsidRPr="005F37EA" w:rsidRDefault="00483233" w:rsidP="008C232D">
            <w:pPr>
              <w:jc w:val="center"/>
              <w:rPr>
                <w:rFonts w:cs="Arial"/>
                <w:b/>
                <w:bCs/>
                <w:color w:val="262626" w:themeColor="text1" w:themeTint="D9"/>
                <w:szCs w:val="22"/>
              </w:rPr>
            </w:pPr>
          </w:p>
        </w:tc>
        <w:tc>
          <w:tcPr>
            <w:tcW w:w="1211" w:type="dxa"/>
          </w:tcPr>
          <w:p w:rsidR="00483233" w:rsidRPr="00121ACE" w:rsidRDefault="00A72EA5" w:rsidP="008C232D">
            <w:pPr>
              <w:jc w:val="center"/>
              <w:rPr>
                <w:rFonts w:cs="Arial"/>
                <w:color w:val="262626" w:themeColor="text1" w:themeTint="D9"/>
                <w:szCs w:val="22"/>
              </w:rPr>
            </w:pPr>
            <w:r w:rsidRPr="00121ACE">
              <w:rPr>
                <w:rFonts w:cs="Arial"/>
                <w:color w:val="262626" w:themeColor="text1" w:themeTint="D9"/>
                <w:szCs w:val="22"/>
              </w:rPr>
              <w:t>II</w:t>
            </w:r>
          </w:p>
        </w:tc>
        <w:tc>
          <w:tcPr>
            <w:tcW w:w="3482" w:type="dxa"/>
          </w:tcPr>
          <w:p w:rsidR="00483233" w:rsidRPr="005F37EA" w:rsidRDefault="009A4FB3" w:rsidP="002C1AAF">
            <w:pPr>
              <w:rPr>
                <w:color w:val="262626" w:themeColor="text1" w:themeTint="D9"/>
                <w:szCs w:val="22"/>
              </w:rPr>
            </w:pPr>
            <w:r w:rsidRPr="005F37EA">
              <w:rPr>
                <w:color w:val="262626" w:themeColor="text1" w:themeTint="D9"/>
                <w:szCs w:val="22"/>
              </w:rPr>
              <w:t>Reserve Funds and other Funds :-</w:t>
            </w:r>
          </w:p>
          <w:p w:rsidR="001976AB" w:rsidRPr="005F37EA" w:rsidRDefault="002731F9" w:rsidP="002731F9">
            <w:pPr>
              <w:pStyle w:val="ListParagraph"/>
              <w:numPr>
                <w:ilvl w:val="0"/>
                <w:numId w:val="2"/>
              </w:numPr>
              <w:rPr>
                <w:color w:val="262626" w:themeColor="text1" w:themeTint="D9"/>
                <w:szCs w:val="22"/>
              </w:rPr>
            </w:pPr>
            <w:r w:rsidRPr="005F37EA">
              <w:rPr>
                <w:color w:val="262626" w:themeColor="text1" w:themeTint="D9"/>
                <w:szCs w:val="22"/>
              </w:rPr>
              <w:t>Statutory Reserve Funds</w:t>
            </w:r>
          </w:p>
          <w:p w:rsidR="002731F9" w:rsidRPr="005F37EA" w:rsidRDefault="002731F9" w:rsidP="002731F9">
            <w:pPr>
              <w:pStyle w:val="ListParagraph"/>
              <w:numPr>
                <w:ilvl w:val="0"/>
                <w:numId w:val="2"/>
              </w:numPr>
              <w:rPr>
                <w:rFonts w:cs="Arial"/>
                <w:color w:val="262626" w:themeColor="text1" w:themeTint="D9"/>
                <w:szCs w:val="22"/>
              </w:rPr>
            </w:pPr>
            <w:r w:rsidRPr="005F37EA">
              <w:rPr>
                <w:color w:val="262626" w:themeColor="text1" w:themeTint="D9"/>
                <w:szCs w:val="22"/>
              </w:rPr>
              <w:t>Building Funds</w:t>
            </w:r>
          </w:p>
          <w:p w:rsidR="002731F9" w:rsidRPr="005F37EA" w:rsidRDefault="002731F9" w:rsidP="002731F9">
            <w:pPr>
              <w:pStyle w:val="ListParagraph"/>
              <w:numPr>
                <w:ilvl w:val="0"/>
                <w:numId w:val="2"/>
              </w:numPr>
              <w:rPr>
                <w:rFonts w:cs="Arial"/>
                <w:color w:val="262626" w:themeColor="text1" w:themeTint="D9"/>
                <w:szCs w:val="22"/>
              </w:rPr>
            </w:pPr>
            <w:r w:rsidRPr="005F37EA">
              <w:rPr>
                <w:color w:val="262626" w:themeColor="text1" w:themeTint="D9"/>
                <w:szCs w:val="22"/>
              </w:rPr>
              <w:t>Special Development Fund</w:t>
            </w:r>
          </w:p>
          <w:p w:rsidR="002731F9" w:rsidRPr="005F37EA" w:rsidRDefault="002731F9" w:rsidP="002731F9">
            <w:pPr>
              <w:pStyle w:val="ListParagraph"/>
              <w:numPr>
                <w:ilvl w:val="0"/>
                <w:numId w:val="2"/>
              </w:numPr>
              <w:rPr>
                <w:rFonts w:cs="Arial"/>
                <w:color w:val="262626" w:themeColor="text1" w:themeTint="D9"/>
                <w:szCs w:val="22"/>
              </w:rPr>
            </w:pPr>
            <w:r w:rsidRPr="005F37EA">
              <w:rPr>
                <w:color w:val="262626" w:themeColor="text1" w:themeTint="D9"/>
                <w:szCs w:val="22"/>
              </w:rPr>
              <w:t>Bad and Doubtful Debts Reserve</w:t>
            </w:r>
          </w:p>
          <w:p w:rsidR="002731F9" w:rsidRPr="005F37EA" w:rsidRDefault="002731F9" w:rsidP="002731F9">
            <w:pPr>
              <w:pStyle w:val="ListParagraph"/>
              <w:numPr>
                <w:ilvl w:val="0"/>
                <w:numId w:val="2"/>
              </w:numPr>
              <w:rPr>
                <w:rFonts w:cs="Arial"/>
                <w:color w:val="262626" w:themeColor="text1" w:themeTint="D9"/>
                <w:szCs w:val="22"/>
              </w:rPr>
            </w:pPr>
            <w:r w:rsidRPr="005F37EA">
              <w:rPr>
                <w:color w:val="262626" w:themeColor="text1" w:themeTint="D9"/>
                <w:szCs w:val="22"/>
              </w:rPr>
              <w:lastRenderedPageBreak/>
              <w:t>Investment Depreciation Fund</w:t>
            </w:r>
          </w:p>
          <w:p w:rsidR="002731F9" w:rsidRPr="005F37EA" w:rsidRDefault="002731F9" w:rsidP="002731F9">
            <w:pPr>
              <w:pStyle w:val="ListParagraph"/>
              <w:numPr>
                <w:ilvl w:val="0"/>
                <w:numId w:val="2"/>
              </w:numPr>
              <w:rPr>
                <w:rFonts w:cs="Arial"/>
                <w:color w:val="262626" w:themeColor="text1" w:themeTint="D9"/>
                <w:szCs w:val="22"/>
              </w:rPr>
            </w:pPr>
            <w:r w:rsidRPr="005F37EA">
              <w:rPr>
                <w:color w:val="262626" w:themeColor="text1" w:themeTint="D9"/>
                <w:szCs w:val="22"/>
              </w:rPr>
              <w:t xml:space="preserve">Dividend </w:t>
            </w:r>
            <w:r w:rsidR="00A964A5" w:rsidRPr="005F37EA">
              <w:rPr>
                <w:color w:val="262626" w:themeColor="text1" w:themeTint="D9"/>
                <w:szCs w:val="22"/>
              </w:rPr>
              <w:t>Equalization</w:t>
            </w:r>
            <w:r w:rsidRPr="005F37EA">
              <w:rPr>
                <w:color w:val="262626" w:themeColor="text1" w:themeTint="D9"/>
                <w:szCs w:val="22"/>
              </w:rPr>
              <w:t xml:space="preserve"> Fund</w:t>
            </w:r>
          </w:p>
          <w:p w:rsidR="002731F9" w:rsidRPr="005F37EA" w:rsidRDefault="002731F9" w:rsidP="002731F9">
            <w:pPr>
              <w:pStyle w:val="ListParagraph"/>
              <w:numPr>
                <w:ilvl w:val="0"/>
                <w:numId w:val="2"/>
              </w:numPr>
              <w:rPr>
                <w:rFonts w:cs="Arial"/>
                <w:color w:val="262626" w:themeColor="text1" w:themeTint="D9"/>
                <w:szCs w:val="22"/>
              </w:rPr>
            </w:pPr>
            <w:r w:rsidRPr="005F37EA">
              <w:rPr>
                <w:color w:val="262626" w:themeColor="text1" w:themeTint="D9"/>
                <w:szCs w:val="22"/>
              </w:rPr>
              <w:t xml:space="preserve">Bonus </w:t>
            </w:r>
            <w:r w:rsidR="00A964A5" w:rsidRPr="005F37EA">
              <w:rPr>
                <w:color w:val="262626" w:themeColor="text1" w:themeTint="D9"/>
                <w:szCs w:val="22"/>
              </w:rPr>
              <w:t>Equalization</w:t>
            </w:r>
            <w:r w:rsidRPr="005F37EA">
              <w:rPr>
                <w:color w:val="262626" w:themeColor="text1" w:themeTint="D9"/>
                <w:szCs w:val="22"/>
              </w:rPr>
              <w:t xml:space="preserve"> Fund</w:t>
            </w:r>
          </w:p>
          <w:p w:rsidR="002731F9" w:rsidRPr="005F37EA" w:rsidRDefault="002731F9" w:rsidP="002731F9">
            <w:pPr>
              <w:pStyle w:val="ListParagraph"/>
              <w:numPr>
                <w:ilvl w:val="0"/>
                <w:numId w:val="2"/>
              </w:numPr>
              <w:rPr>
                <w:rFonts w:cs="Arial"/>
                <w:color w:val="262626" w:themeColor="text1" w:themeTint="D9"/>
                <w:szCs w:val="22"/>
              </w:rPr>
            </w:pPr>
            <w:r w:rsidRPr="005F37EA">
              <w:rPr>
                <w:color w:val="262626" w:themeColor="text1" w:themeTint="D9"/>
                <w:szCs w:val="22"/>
              </w:rPr>
              <w:t>Reserve for overdue interest (0 Other Funds</w:t>
            </w:r>
          </w:p>
          <w:p w:rsidR="002731F9" w:rsidRPr="005F37EA" w:rsidRDefault="002731F9" w:rsidP="002731F9">
            <w:pPr>
              <w:pStyle w:val="ListParagraph"/>
              <w:rPr>
                <w:rFonts w:cs="Arial"/>
                <w:b/>
                <w:bCs/>
                <w:color w:val="262626" w:themeColor="text1" w:themeTint="D9"/>
                <w:szCs w:val="22"/>
              </w:rPr>
            </w:pPr>
          </w:p>
        </w:tc>
        <w:tc>
          <w:tcPr>
            <w:tcW w:w="1865" w:type="dxa"/>
          </w:tcPr>
          <w:p w:rsidR="00483233" w:rsidRPr="005F37EA" w:rsidRDefault="00483233" w:rsidP="008C232D">
            <w:pPr>
              <w:jc w:val="center"/>
              <w:rPr>
                <w:rFonts w:cs="Arial"/>
                <w:b/>
                <w:bCs/>
                <w:color w:val="262626" w:themeColor="text1" w:themeTint="D9"/>
                <w:szCs w:val="22"/>
              </w:rPr>
            </w:pPr>
          </w:p>
        </w:tc>
      </w:tr>
      <w:tr w:rsidR="005F37EA" w:rsidRPr="005F37EA" w:rsidTr="002C1AAF">
        <w:trPr>
          <w:trHeight w:val="602"/>
        </w:trPr>
        <w:tc>
          <w:tcPr>
            <w:tcW w:w="1191" w:type="dxa"/>
          </w:tcPr>
          <w:p w:rsidR="000F18D2" w:rsidRPr="005F37EA" w:rsidRDefault="000F18D2" w:rsidP="008C232D">
            <w:pPr>
              <w:jc w:val="center"/>
              <w:rPr>
                <w:rFonts w:cs="Arial"/>
                <w:color w:val="262626" w:themeColor="text1" w:themeTint="D9"/>
                <w:szCs w:val="22"/>
              </w:rPr>
            </w:pPr>
            <w:r w:rsidRPr="005F37EA">
              <w:rPr>
                <w:rFonts w:cs="Arial"/>
                <w:color w:val="262626" w:themeColor="text1" w:themeTint="D9"/>
                <w:szCs w:val="22"/>
              </w:rPr>
              <w:t>III</w:t>
            </w:r>
          </w:p>
        </w:tc>
        <w:tc>
          <w:tcPr>
            <w:tcW w:w="4531" w:type="dxa"/>
          </w:tcPr>
          <w:p w:rsidR="000F18D2" w:rsidRPr="005F37EA" w:rsidRDefault="000F18D2" w:rsidP="000F18D2">
            <w:pPr>
              <w:pStyle w:val="ListParagraph"/>
              <w:rPr>
                <w:color w:val="262626" w:themeColor="text1" w:themeTint="D9"/>
                <w:szCs w:val="22"/>
              </w:rPr>
            </w:pPr>
            <w:r w:rsidRPr="005F37EA">
              <w:rPr>
                <w:color w:val="262626" w:themeColor="text1" w:themeTint="D9"/>
                <w:szCs w:val="22"/>
              </w:rPr>
              <w:t>Staff Provident Funds and any other insurance or Bonus funds maintained for the benefit of the employees should be shown separately.</w:t>
            </w:r>
          </w:p>
        </w:tc>
        <w:tc>
          <w:tcPr>
            <w:tcW w:w="2184" w:type="dxa"/>
          </w:tcPr>
          <w:p w:rsidR="000F18D2" w:rsidRPr="005F37EA" w:rsidRDefault="000F18D2" w:rsidP="008C232D">
            <w:pPr>
              <w:jc w:val="center"/>
              <w:rPr>
                <w:rFonts w:cs="Arial"/>
                <w:b/>
                <w:bCs/>
                <w:color w:val="262626" w:themeColor="text1" w:themeTint="D9"/>
                <w:szCs w:val="22"/>
              </w:rPr>
            </w:pPr>
          </w:p>
        </w:tc>
        <w:tc>
          <w:tcPr>
            <w:tcW w:w="1211" w:type="dxa"/>
          </w:tcPr>
          <w:p w:rsidR="000F18D2" w:rsidRPr="00121ACE" w:rsidRDefault="000F18D2" w:rsidP="008C232D">
            <w:pPr>
              <w:jc w:val="center"/>
              <w:rPr>
                <w:rFonts w:cs="Arial"/>
                <w:color w:val="262626" w:themeColor="text1" w:themeTint="D9"/>
                <w:szCs w:val="22"/>
              </w:rPr>
            </w:pPr>
            <w:r w:rsidRPr="00121ACE">
              <w:rPr>
                <w:rFonts w:cs="Arial"/>
                <w:color w:val="262626" w:themeColor="text1" w:themeTint="D9"/>
                <w:szCs w:val="22"/>
              </w:rPr>
              <w:t>III</w:t>
            </w:r>
          </w:p>
        </w:tc>
        <w:tc>
          <w:tcPr>
            <w:tcW w:w="3482" w:type="dxa"/>
          </w:tcPr>
          <w:p w:rsidR="000F18D2" w:rsidRPr="005F37EA" w:rsidRDefault="000F18D2" w:rsidP="002C1AAF">
            <w:pPr>
              <w:rPr>
                <w:color w:val="262626" w:themeColor="text1" w:themeTint="D9"/>
                <w:szCs w:val="22"/>
              </w:rPr>
            </w:pPr>
            <w:r w:rsidRPr="005F37EA">
              <w:rPr>
                <w:color w:val="262626" w:themeColor="text1" w:themeTint="D9"/>
                <w:szCs w:val="22"/>
              </w:rPr>
              <w:t>Staff Provident Fund</w:t>
            </w:r>
          </w:p>
        </w:tc>
        <w:tc>
          <w:tcPr>
            <w:tcW w:w="1865" w:type="dxa"/>
          </w:tcPr>
          <w:p w:rsidR="000F18D2" w:rsidRPr="005F37EA" w:rsidRDefault="000F18D2" w:rsidP="008C232D">
            <w:pPr>
              <w:jc w:val="center"/>
              <w:rPr>
                <w:rFonts w:cs="Arial"/>
                <w:b/>
                <w:bCs/>
                <w:color w:val="262626" w:themeColor="text1" w:themeTint="D9"/>
                <w:szCs w:val="22"/>
              </w:rPr>
            </w:pPr>
          </w:p>
        </w:tc>
      </w:tr>
    </w:tbl>
    <w:p w:rsidR="001150B8" w:rsidRPr="005F37EA" w:rsidRDefault="001150B8" w:rsidP="008C232D">
      <w:pPr>
        <w:spacing w:line="240" w:lineRule="auto"/>
        <w:jc w:val="center"/>
        <w:rPr>
          <w:rFonts w:cs="Arial"/>
          <w:b/>
          <w:bCs/>
          <w:color w:val="262626" w:themeColor="text1" w:themeTint="D9"/>
          <w:szCs w:val="22"/>
        </w:rPr>
      </w:pPr>
    </w:p>
    <w:p w:rsidR="00E92C67" w:rsidRPr="005F37EA" w:rsidRDefault="00E92C67">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AC0F54" w:rsidRPr="005F37EA" w:rsidRDefault="00AC0F54">
      <w:pPr>
        <w:rPr>
          <w:color w:val="262626" w:themeColor="text1" w:themeTint="D9"/>
          <w:szCs w:val="22"/>
        </w:rPr>
      </w:pPr>
    </w:p>
    <w:p w:rsidR="002955F3" w:rsidRPr="005F37EA" w:rsidRDefault="004F36B0" w:rsidP="004F36B0">
      <w:pPr>
        <w:jc w:val="center"/>
        <w:rPr>
          <w:b/>
          <w:bCs/>
          <w:color w:val="262626" w:themeColor="text1" w:themeTint="D9"/>
          <w:szCs w:val="22"/>
        </w:rPr>
      </w:pPr>
      <w:r w:rsidRPr="005F37EA">
        <w:rPr>
          <w:b/>
          <w:bCs/>
          <w:color w:val="262626" w:themeColor="text1" w:themeTint="D9"/>
          <w:szCs w:val="22"/>
        </w:rPr>
        <w:lastRenderedPageBreak/>
        <w:t>Assets</w:t>
      </w:r>
    </w:p>
    <w:tbl>
      <w:tblPr>
        <w:tblStyle w:val="TableGrid"/>
        <w:tblpPr w:leftFromText="180" w:rightFromText="180" w:vertAnchor="text" w:horzAnchor="margin" w:tblpXSpec="center" w:tblpY="194"/>
        <w:tblW w:w="14766" w:type="dxa"/>
        <w:tblLook w:val="04A0" w:firstRow="1" w:lastRow="0" w:firstColumn="1" w:lastColumn="0" w:noHBand="0" w:noVBand="1"/>
      </w:tblPr>
      <w:tblGrid>
        <w:gridCol w:w="1980"/>
        <w:gridCol w:w="1134"/>
        <w:gridCol w:w="4266"/>
        <w:gridCol w:w="1829"/>
        <w:gridCol w:w="709"/>
        <w:gridCol w:w="4848"/>
      </w:tblGrid>
      <w:tr w:rsidR="005F37EA" w:rsidRPr="005F37EA" w:rsidTr="007A31C7">
        <w:trPr>
          <w:trHeight w:val="562"/>
        </w:trPr>
        <w:tc>
          <w:tcPr>
            <w:tcW w:w="7380" w:type="dxa"/>
            <w:gridSpan w:val="3"/>
            <w:vAlign w:val="center"/>
          </w:tcPr>
          <w:p w:rsidR="004F36B0" w:rsidRPr="005F37EA" w:rsidRDefault="004F36B0" w:rsidP="004F36B0">
            <w:pPr>
              <w:jc w:val="center"/>
              <w:rPr>
                <w:color w:val="262626" w:themeColor="text1" w:themeTint="D9"/>
                <w:szCs w:val="22"/>
              </w:rPr>
            </w:pPr>
            <w:r w:rsidRPr="005F37EA">
              <w:rPr>
                <w:color w:val="262626" w:themeColor="text1" w:themeTint="D9"/>
                <w:szCs w:val="22"/>
              </w:rPr>
              <w:t>Assets</w:t>
            </w:r>
          </w:p>
        </w:tc>
        <w:tc>
          <w:tcPr>
            <w:tcW w:w="1829" w:type="dxa"/>
          </w:tcPr>
          <w:p w:rsidR="004F36B0" w:rsidRPr="005F37EA" w:rsidRDefault="004F36B0" w:rsidP="002955F3">
            <w:pPr>
              <w:rPr>
                <w:color w:val="262626" w:themeColor="text1" w:themeTint="D9"/>
                <w:szCs w:val="22"/>
              </w:rPr>
            </w:pPr>
          </w:p>
        </w:tc>
        <w:tc>
          <w:tcPr>
            <w:tcW w:w="709" w:type="dxa"/>
          </w:tcPr>
          <w:p w:rsidR="004F36B0" w:rsidRPr="005F37EA" w:rsidRDefault="004F36B0" w:rsidP="002955F3">
            <w:pPr>
              <w:rPr>
                <w:color w:val="262626" w:themeColor="text1" w:themeTint="D9"/>
                <w:szCs w:val="22"/>
              </w:rPr>
            </w:pPr>
          </w:p>
        </w:tc>
        <w:tc>
          <w:tcPr>
            <w:tcW w:w="4848" w:type="dxa"/>
          </w:tcPr>
          <w:p w:rsidR="004F36B0" w:rsidRPr="005F37EA" w:rsidRDefault="004F36B0" w:rsidP="002955F3">
            <w:pPr>
              <w:rPr>
                <w:color w:val="262626" w:themeColor="text1" w:themeTint="D9"/>
                <w:szCs w:val="22"/>
              </w:rPr>
            </w:pPr>
          </w:p>
        </w:tc>
      </w:tr>
      <w:tr w:rsidR="005F37EA" w:rsidRPr="005F37EA" w:rsidTr="007A31C7">
        <w:trPr>
          <w:trHeight w:val="702"/>
        </w:trPr>
        <w:tc>
          <w:tcPr>
            <w:tcW w:w="1980" w:type="dxa"/>
          </w:tcPr>
          <w:p w:rsidR="002955F3" w:rsidRPr="005F37EA" w:rsidRDefault="004F36B0" w:rsidP="002955F3">
            <w:pPr>
              <w:rPr>
                <w:color w:val="262626" w:themeColor="text1" w:themeTint="D9"/>
                <w:szCs w:val="22"/>
              </w:rPr>
            </w:pPr>
            <w:r w:rsidRPr="005F37EA">
              <w:rPr>
                <w:rFonts w:cs="Arial"/>
                <w:color w:val="262626" w:themeColor="text1" w:themeTint="D9"/>
                <w:szCs w:val="22"/>
                <w:shd w:val="clear" w:color="auto" w:fill="FFFFFF"/>
              </w:rPr>
              <w:t>Figures for the previous year</w:t>
            </w:r>
          </w:p>
        </w:tc>
        <w:tc>
          <w:tcPr>
            <w:tcW w:w="1134" w:type="dxa"/>
          </w:tcPr>
          <w:p w:rsidR="002955F3" w:rsidRPr="005F37EA" w:rsidRDefault="002955F3" w:rsidP="002955F3">
            <w:pPr>
              <w:rPr>
                <w:color w:val="262626" w:themeColor="text1" w:themeTint="D9"/>
                <w:szCs w:val="22"/>
              </w:rPr>
            </w:pPr>
          </w:p>
        </w:tc>
        <w:tc>
          <w:tcPr>
            <w:tcW w:w="4266" w:type="dxa"/>
          </w:tcPr>
          <w:p w:rsidR="002955F3" w:rsidRPr="005F37EA" w:rsidRDefault="002955F3" w:rsidP="002955F3">
            <w:pPr>
              <w:rPr>
                <w:color w:val="262626" w:themeColor="text1" w:themeTint="D9"/>
                <w:szCs w:val="22"/>
              </w:rPr>
            </w:pPr>
          </w:p>
        </w:tc>
        <w:tc>
          <w:tcPr>
            <w:tcW w:w="1829" w:type="dxa"/>
          </w:tcPr>
          <w:p w:rsidR="002955F3" w:rsidRPr="005F37EA" w:rsidRDefault="0051357A" w:rsidP="002955F3">
            <w:pPr>
              <w:rPr>
                <w:color w:val="262626" w:themeColor="text1" w:themeTint="D9"/>
                <w:szCs w:val="22"/>
              </w:rPr>
            </w:pPr>
            <w:r w:rsidRPr="005F37EA">
              <w:rPr>
                <w:rFonts w:cs="Arial"/>
                <w:color w:val="262626" w:themeColor="text1" w:themeTint="D9"/>
                <w:szCs w:val="22"/>
                <w:shd w:val="clear" w:color="auto" w:fill="FFFFFF"/>
              </w:rPr>
              <w:t>Figures for the Current year</w:t>
            </w:r>
          </w:p>
        </w:tc>
        <w:tc>
          <w:tcPr>
            <w:tcW w:w="709" w:type="dxa"/>
          </w:tcPr>
          <w:p w:rsidR="002955F3" w:rsidRPr="005F37EA" w:rsidRDefault="002955F3" w:rsidP="002955F3">
            <w:pPr>
              <w:rPr>
                <w:color w:val="262626" w:themeColor="text1" w:themeTint="D9"/>
                <w:szCs w:val="22"/>
              </w:rPr>
            </w:pPr>
          </w:p>
        </w:tc>
        <w:tc>
          <w:tcPr>
            <w:tcW w:w="4848" w:type="dxa"/>
          </w:tcPr>
          <w:p w:rsidR="002955F3" w:rsidRPr="005F37EA" w:rsidRDefault="0051357A" w:rsidP="002955F3">
            <w:pPr>
              <w:rPr>
                <w:color w:val="262626" w:themeColor="text1" w:themeTint="D9"/>
                <w:szCs w:val="22"/>
              </w:rPr>
            </w:pPr>
            <w:r w:rsidRPr="005F37EA">
              <w:rPr>
                <w:rFonts w:cs="Arial"/>
                <w:color w:val="262626" w:themeColor="text1" w:themeTint="D9"/>
                <w:szCs w:val="22"/>
                <w:shd w:val="clear" w:color="auto" w:fill="FFFFFF"/>
              </w:rPr>
              <w:t>Instructions in accordance with which assets should be made out</w:t>
            </w:r>
          </w:p>
        </w:tc>
      </w:tr>
      <w:tr w:rsidR="005F37EA" w:rsidRPr="005F37EA" w:rsidTr="00CF1A41">
        <w:trPr>
          <w:trHeight w:val="562"/>
        </w:trPr>
        <w:tc>
          <w:tcPr>
            <w:tcW w:w="1980" w:type="dxa"/>
            <w:vAlign w:val="center"/>
          </w:tcPr>
          <w:p w:rsidR="002955F3" w:rsidRPr="005F37EA" w:rsidRDefault="004F36B0" w:rsidP="00CF1A41">
            <w:pPr>
              <w:jc w:val="center"/>
              <w:rPr>
                <w:color w:val="262626" w:themeColor="text1" w:themeTint="D9"/>
                <w:szCs w:val="22"/>
              </w:rPr>
            </w:pPr>
            <w:r w:rsidRPr="005F37EA">
              <w:rPr>
                <w:color w:val="262626" w:themeColor="text1" w:themeTint="D9"/>
                <w:szCs w:val="22"/>
              </w:rPr>
              <w:t>5</w:t>
            </w:r>
          </w:p>
        </w:tc>
        <w:tc>
          <w:tcPr>
            <w:tcW w:w="1134" w:type="dxa"/>
            <w:vAlign w:val="center"/>
          </w:tcPr>
          <w:p w:rsidR="002955F3" w:rsidRPr="005F37EA" w:rsidRDefault="002955F3" w:rsidP="00CF1A41">
            <w:pPr>
              <w:jc w:val="center"/>
              <w:rPr>
                <w:color w:val="262626" w:themeColor="text1" w:themeTint="D9"/>
                <w:szCs w:val="22"/>
              </w:rPr>
            </w:pPr>
          </w:p>
        </w:tc>
        <w:tc>
          <w:tcPr>
            <w:tcW w:w="4266" w:type="dxa"/>
            <w:vAlign w:val="center"/>
          </w:tcPr>
          <w:p w:rsidR="002955F3" w:rsidRPr="005F37EA" w:rsidRDefault="004F36B0" w:rsidP="00CF1A41">
            <w:pPr>
              <w:jc w:val="center"/>
              <w:rPr>
                <w:color w:val="262626" w:themeColor="text1" w:themeTint="D9"/>
                <w:szCs w:val="22"/>
              </w:rPr>
            </w:pPr>
            <w:r w:rsidRPr="005F37EA">
              <w:rPr>
                <w:color w:val="262626" w:themeColor="text1" w:themeTint="D9"/>
                <w:szCs w:val="22"/>
              </w:rPr>
              <w:t>6</w:t>
            </w:r>
          </w:p>
        </w:tc>
        <w:tc>
          <w:tcPr>
            <w:tcW w:w="1829" w:type="dxa"/>
            <w:vAlign w:val="center"/>
          </w:tcPr>
          <w:p w:rsidR="002955F3" w:rsidRPr="005F37EA" w:rsidRDefault="004F36B0" w:rsidP="00CF1A41">
            <w:pPr>
              <w:jc w:val="center"/>
              <w:rPr>
                <w:color w:val="262626" w:themeColor="text1" w:themeTint="D9"/>
                <w:szCs w:val="22"/>
              </w:rPr>
            </w:pPr>
            <w:r w:rsidRPr="005F37EA">
              <w:rPr>
                <w:color w:val="262626" w:themeColor="text1" w:themeTint="D9"/>
                <w:szCs w:val="22"/>
              </w:rPr>
              <w:t>7</w:t>
            </w:r>
          </w:p>
        </w:tc>
        <w:tc>
          <w:tcPr>
            <w:tcW w:w="709" w:type="dxa"/>
            <w:vAlign w:val="center"/>
          </w:tcPr>
          <w:p w:rsidR="002955F3" w:rsidRPr="005F37EA" w:rsidRDefault="002955F3" w:rsidP="00CF1A41">
            <w:pPr>
              <w:jc w:val="center"/>
              <w:rPr>
                <w:color w:val="262626" w:themeColor="text1" w:themeTint="D9"/>
                <w:szCs w:val="22"/>
              </w:rPr>
            </w:pPr>
          </w:p>
        </w:tc>
        <w:tc>
          <w:tcPr>
            <w:tcW w:w="4848" w:type="dxa"/>
            <w:vAlign w:val="center"/>
          </w:tcPr>
          <w:p w:rsidR="002955F3" w:rsidRPr="005F37EA" w:rsidRDefault="004F36B0" w:rsidP="00CF1A41">
            <w:pPr>
              <w:jc w:val="center"/>
              <w:rPr>
                <w:color w:val="262626" w:themeColor="text1" w:themeTint="D9"/>
                <w:szCs w:val="22"/>
              </w:rPr>
            </w:pPr>
            <w:r w:rsidRPr="005F37EA">
              <w:rPr>
                <w:color w:val="262626" w:themeColor="text1" w:themeTint="D9"/>
                <w:szCs w:val="22"/>
              </w:rPr>
              <w:t>8</w:t>
            </w:r>
          </w:p>
        </w:tc>
      </w:tr>
      <w:tr w:rsidR="005F37EA" w:rsidRPr="005F37EA" w:rsidTr="00CF1A41">
        <w:trPr>
          <w:trHeight w:val="530"/>
        </w:trPr>
        <w:tc>
          <w:tcPr>
            <w:tcW w:w="1980" w:type="dxa"/>
            <w:vAlign w:val="center"/>
          </w:tcPr>
          <w:p w:rsidR="002955F3" w:rsidRPr="005F37EA" w:rsidRDefault="002A47B2" w:rsidP="00CF1A41">
            <w:pPr>
              <w:jc w:val="center"/>
              <w:rPr>
                <w:color w:val="262626" w:themeColor="text1" w:themeTint="D9"/>
                <w:szCs w:val="22"/>
              </w:rPr>
            </w:pPr>
            <w:r w:rsidRPr="005F37EA">
              <w:rPr>
                <w:color w:val="262626" w:themeColor="text1" w:themeTint="D9"/>
                <w:szCs w:val="22"/>
              </w:rPr>
              <w:t>Rs.</w:t>
            </w:r>
          </w:p>
        </w:tc>
        <w:tc>
          <w:tcPr>
            <w:tcW w:w="1134" w:type="dxa"/>
            <w:vAlign w:val="center"/>
          </w:tcPr>
          <w:p w:rsidR="002955F3" w:rsidRPr="005F37EA" w:rsidRDefault="002955F3" w:rsidP="00CF1A41">
            <w:pPr>
              <w:jc w:val="center"/>
              <w:rPr>
                <w:color w:val="262626" w:themeColor="text1" w:themeTint="D9"/>
                <w:szCs w:val="22"/>
              </w:rPr>
            </w:pPr>
          </w:p>
        </w:tc>
        <w:tc>
          <w:tcPr>
            <w:tcW w:w="4266" w:type="dxa"/>
            <w:vAlign w:val="center"/>
          </w:tcPr>
          <w:p w:rsidR="002955F3" w:rsidRPr="005F37EA" w:rsidRDefault="002955F3" w:rsidP="00CF1A41">
            <w:pPr>
              <w:jc w:val="center"/>
              <w:rPr>
                <w:color w:val="262626" w:themeColor="text1" w:themeTint="D9"/>
                <w:szCs w:val="22"/>
              </w:rPr>
            </w:pPr>
          </w:p>
        </w:tc>
        <w:tc>
          <w:tcPr>
            <w:tcW w:w="1829" w:type="dxa"/>
            <w:vAlign w:val="center"/>
          </w:tcPr>
          <w:p w:rsidR="002955F3" w:rsidRPr="005F37EA" w:rsidRDefault="002A47B2" w:rsidP="00CF1A41">
            <w:pPr>
              <w:jc w:val="center"/>
              <w:rPr>
                <w:color w:val="262626" w:themeColor="text1" w:themeTint="D9"/>
                <w:szCs w:val="22"/>
              </w:rPr>
            </w:pPr>
            <w:r w:rsidRPr="005F37EA">
              <w:rPr>
                <w:color w:val="262626" w:themeColor="text1" w:themeTint="D9"/>
                <w:szCs w:val="22"/>
              </w:rPr>
              <w:t>Rs.</w:t>
            </w:r>
          </w:p>
        </w:tc>
        <w:tc>
          <w:tcPr>
            <w:tcW w:w="709" w:type="dxa"/>
            <w:vAlign w:val="center"/>
          </w:tcPr>
          <w:p w:rsidR="002955F3" w:rsidRPr="005F37EA" w:rsidRDefault="002955F3" w:rsidP="00CF1A41">
            <w:pPr>
              <w:jc w:val="center"/>
              <w:rPr>
                <w:color w:val="262626" w:themeColor="text1" w:themeTint="D9"/>
                <w:szCs w:val="22"/>
              </w:rPr>
            </w:pPr>
          </w:p>
        </w:tc>
        <w:tc>
          <w:tcPr>
            <w:tcW w:w="4848" w:type="dxa"/>
            <w:vAlign w:val="center"/>
          </w:tcPr>
          <w:p w:rsidR="002955F3" w:rsidRPr="005F37EA" w:rsidRDefault="002955F3" w:rsidP="00CF1A41">
            <w:pPr>
              <w:jc w:val="center"/>
              <w:rPr>
                <w:color w:val="262626" w:themeColor="text1" w:themeTint="D9"/>
                <w:szCs w:val="22"/>
              </w:rPr>
            </w:pPr>
          </w:p>
        </w:tc>
      </w:tr>
      <w:tr w:rsidR="005F37EA" w:rsidRPr="005F37EA" w:rsidTr="001B0514">
        <w:trPr>
          <w:trHeight w:val="1843"/>
        </w:trPr>
        <w:tc>
          <w:tcPr>
            <w:tcW w:w="1980" w:type="dxa"/>
          </w:tcPr>
          <w:p w:rsidR="002955F3" w:rsidRPr="005F37EA" w:rsidRDefault="002955F3" w:rsidP="002955F3">
            <w:pPr>
              <w:rPr>
                <w:color w:val="262626" w:themeColor="text1" w:themeTint="D9"/>
                <w:szCs w:val="22"/>
              </w:rPr>
            </w:pPr>
          </w:p>
        </w:tc>
        <w:tc>
          <w:tcPr>
            <w:tcW w:w="1134" w:type="dxa"/>
          </w:tcPr>
          <w:p w:rsidR="002955F3" w:rsidRPr="005F37EA" w:rsidRDefault="00AF1039" w:rsidP="002955F3">
            <w:pPr>
              <w:rPr>
                <w:color w:val="262626" w:themeColor="text1" w:themeTint="D9"/>
                <w:szCs w:val="22"/>
              </w:rPr>
            </w:pPr>
            <w:r w:rsidRPr="005F37EA">
              <w:rPr>
                <w:color w:val="262626" w:themeColor="text1" w:themeTint="D9"/>
                <w:szCs w:val="22"/>
              </w:rPr>
              <w:t>I.</w:t>
            </w:r>
          </w:p>
        </w:tc>
        <w:tc>
          <w:tcPr>
            <w:tcW w:w="4266" w:type="dxa"/>
          </w:tcPr>
          <w:p w:rsidR="002955F3" w:rsidRPr="005F37EA" w:rsidRDefault="00AF1039" w:rsidP="002955F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Cash and Bank balances :</w:t>
            </w:r>
          </w:p>
          <w:p w:rsidR="00AF1039" w:rsidRPr="005F37EA" w:rsidRDefault="00FF207B" w:rsidP="00FF207B">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 xml:space="preserve">(a) </w:t>
            </w:r>
            <w:r w:rsidR="00AF1039" w:rsidRPr="005F37EA">
              <w:rPr>
                <w:rFonts w:cs="Arial"/>
                <w:color w:val="262626" w:themeColor="text1" w:themeTint="D9"/>
                <w:szCs w:val="22"/>
                <w:shd w:val="clear" w:color="auto" w:fill="FFFFFF"/>
              </w:rPr>
              <w:t>Cash in hand</w:t>
            </w:r>
          </w:p>
          <w:p w:rsidR="00FF207B" w:rsidRPr="005F37EA" w:rsidRDefault="00FF207B" w:rsidP="00FF207B">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 xml:space="preserve">(b) </w:t>
            </w:r>
            <w:r w:rsidR="00AF1039" w:rsidRPr="005F37EA">
              <w:rPr>
                <w:rFonts w:cs="Arial"/>
                <w:color w:val="262626" w:themeColor="text1" w:themeTint="D9"/>
                <w:szCs w:val="22"/>
                <w:shd w:val="clear" w:color="auto" w:fill="FFFFFF"/>
              </w:rPr>
              <w:t>Cash in banks</w:t>
            </w:r>
          </w:p>
          <w:p w:rsidR="00FF207B" w:rsidRPr="005F37EA" w:rsidRDefault="00FF207B" w:rsidP="00FF207B">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 xml:space="preserve">    (</w:t>
            </w:r>
            <w:proofErr w:type="spellStart"/>
            <w:r w:rsidRPr="005F37EA">
              <w:rPr>
                <w:rFonts w:cs="Arial"/>
                <w:color w:val="262626" w:themeColor="text1" w:themeTint="D9"/>
                <w:szCs w:val="22"/>
                <w:shd w:val="clear" w:color="auto" w:fill="FFFFFF"/>
              </w:rPr>
              <w:t>i</w:t>
            </w:r>
            <w:proofErr w:type="spellEnd"/>
            <w:r w:rsidRPr="005F37EA">
              <w:rPr>
                <w:rFonts w:cs="Arial"/>
                <w:color w:val="262626" w:themeColor="text1" w:themeTint="D9"/>
                <w:szCs w:val="22"/>
                <w:shd w:val="clear" w:color="auto" w:fill="FFFFFF"/>
              </w:rPr>
              <w:t xml:space="preserve">)  </w:t>
            </w:r>
            <w:r w:rsidR="00BF1C00" w:rsidRPr="005F37EA">
              <w:rPr>
                <w:rFonts w:cs="Arial"/>
                <w:color w:val="262626" w:themeColor="text1" w:themeTint="D9"/>
                <w:szCs w:val="22"/>
                <w:shd w:val="clear" w:color="auto" w:fill="FFFFFF"/>
              </w:rPr>
              <w:t xml:space="preserve"> </w:t>
            </w:r>
            <w:r w:rsidRPr="005F37EA">
              <w:rPr>
                <w:rFonts w:cs="Arial"/>
                <w:color w:val="262626" w:themeColor="text1" w:themeTint="D9"/>
                <w:szCs w:val="22"/>
                <w:shd w:val="clear" w:color="auto" w:fill="FFFFFF"/>
              </w:rPr>
              <w:t xml:space="preserve"> Current Account</w:t>
            </w:r>
          </w:p>
          <w:p w:rsidR="00FF207B" w:rsidRPr="005F37EA" w:rsidRDefault="00FF207B" w:rsidP="00FF207B">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 xml:space="preserve">    (ii)  </w:t>
            </w:r>
            <w:r w:rsidR="00BF1C00" w:rsidRPr="005F37EA">
              <w:rPr>
                <w:rFonts w:cs="Arial"/>
                <w:color w:val="262626" w:themeColor="text1" w:themeTint="D9"/>
                <w:szCs w:val="22"/>
                <w:shd w:val="clear" w:color="auto" w:fill="FFFFFF"/>
              </w:rPr>
              <w:t xml:space="preserve"> </w:t>
            </w:r>
            <w:r w:rsidRPr="005F37EA">
              <w:rPr>
                <w:rFonts w:cs="Arial"/>
                <w:color w:val="262626" w:themeColor="text1" w:themeTint="D9"/>
                <w:szCs w:val="22"/>
                <w:shd w:val="clear" w:color="auto" w:fill="FFFFFF"/>
              </w:rPr>
              <w:t>Savings Banks Account </w:t>
            </w:r>
          </w:p>
          <w:p w:rsidR="00FF207B" w:rsidRPr="005F37EA" w:rsidRDefault="00FF207B" w:rsidP="00FF207B">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 xml:space="preserve">    (iii)  </w:t>
            </w:r>
            <w:r w:rsidR="00BF1C00" w:rsidRPr="005F37EA">
              <w:rPr>
                <w:rFonts w:cs="Arial"/>
                <w:color w:val="262626" w:themeColor="text1" w:themeTint="D9"/>
                <w:szCs w:val="22"/>
                <w:shd w:val="clear" w:color="auto" w:fill="FFFFFF"/>
              </w:rPr>
              <w:t xml:space="preserve"> </w:t>
            </w:r>
            <w:r w:rsidRPr="005F37EA">
              <w:rPr>
                <w:rFonts w:cs="Arial"/>
                <w:color w:val="262626" w:themeColor="text1" w:themeTint="D9"/>
                <w:szCs w:val="22"/>
                <w:shd w:val="clear" w:color="auto" w:fill="FFFFFF"/>
              </w:rPr>
              <w:t>Call Deposits on Banks</w:t>
            </w:r>
          </w:p>
          <w:p w:rsidR="00FF207B" w:rsidRPr="005F37EA" w:rsidRDefault="00FF207B" w:rsidP="00FF207B">
            <w:pPr>
              <w:rPr>
                <w:rFonts w:cs="Arial"/>
                <w:color w:val="262626" w:themeColor="text1" w:themeTint="D9"/>
                <w:szCs w:val="22"/>
                <w:shd w:val="clear" w:color="auto" w:fill="FFFFFF"/>
              </w:rPr>
            </w:pPr>
          </w:p>
          <w:p w:rsidR="007F6C2C" w:rsidRPr="005F37EA" w:rsidRDefault="007F6C2C" w:rsidP="00FF207B">
            <w:pPr>
              <w:rPr>
                <w:rFonts w:cs="Arial"/>
                <w:color w:val="262626" w:themeColor="text1" w:themeTint="D9"/>
                <w:szCs w:val="22"/>
                <w:shd w:val="clear" w:color="auto" w:fill="FFFFFF"/>
              </w:rPr>
            </w:pPr>
          </w:p>
          <w:p w:rsidR="00FF207B" w:rsidRPr="005F37EA" w:rsidRDefault="00FF207B" w:rsidP="00FF207B">
            <w:pPr>
              <w:rPr>
                <w:rFonts w:cs="Arial"/>
                <w:color w:val="262626" w:themeColor="text1" w:themeTint="D9"/>
                <w:szCs w:val="22"/>
                <w:shd w:val="clear" w:color="auto" w:fill="FFFFFF"/>
              </w:rPr>
            </w:pPr>
          </w:p>
          <w:p w:rsidR="00AF1039" w:rsidRPr="005F37EA" w:rsidRDefault="00AF1039" w:rsidP="00FF207B">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 xml:space="preserve"> </w:t>
            </w:r>
          </w:p>
          <w:p w:rsidR="00FF207B" w:rsidRPr="005F37EA" w:rsidRDefault="00FF207B" w:rsidP="00FF207B">
            <w:pPr>
              <w:rPr>
                <w:rFonts w:cs="Arial"/>
                <w:color w:val="262626" w:themeColor="text1" w:themeTint="D9"/>
                <w:szCs w:val="22"/>
                <w:shd w:val="clear" w:color="auto" w:fill="FFFFFF"/>
              </w:rPr>
            </w:pPr>
          </w:p>
          <w:p w:rsidR="00FF207B" w:rsidRPr="005F37EA" w:rsidRDefault="00FF207B" w:rsidP="00FF207B">
            <w:pPr>
              <w:pStyle w:val="ListParagraph"/>
              <w:ind w:left="360"/>
              <w:rPr>
                <w:rFonts w:cs="Arial"/>
                <w:color w:val="262626" w:themeColor="text1" w:themeTint="D9"/>
                <w:szCs w:val="22"/>
                <w:shd w:val="clear" w:color="auto" w:fill="FFFFFF"/>
              </w:rPr>
            </w:pPr>
          </w:p>
          <w:p w:rsidR="00AF1039" w:rsidRPr="005F37EA" w:rsidRDefault="00AF1039" w:rsidP="00AF1039">
            <w:pPr>
              <w:pStyle w:val="ListParagraph"/>
              <w:rPr>
                <w:rFonts w:cs="Arial"/>
                <w:color w:val="262626" w:themeColor="text1" w:themeTint="D9"/>
                <w:szCs w:val="22"/>
                <w:shd w:val="clear" w:color="auto" w:fill="FFFFFF"/>
              </w:rPr>
            </w:pPr>
          </w:p>
          <w:p w:rsidR="00AF1039" w:rsidRPr="005F37EA" w:rsidRDefault="00AF1039" w:rsidP="002955F3">
            <w:pPr>
              <w:rPr>
                <w:color w:val="262626" w:themeColor="text1" w:themeTint="D9"/>
                <w:szCs w:val="22"/>
              </w:rPr>
            </w:pPr>
          </w:p>
        </w:tc>
        <w:tc>
          <w:tcPr>
            <w:tcW w:w="1829" w:type="dxa"/>
          </w:tcPr>
          <w:p w:rsidR="002955F3" w:rsidRPr="005F37EA" w:rsidRDefault="002955F3" w:rsidP="002955F3">
            <w:pPr>
              <w:rPr>
                <w:color w:val="262626" w:themeColor="text1" w:themeTint="D9"/>
                <w:szCs w:val="22"/>
              </w:rPr>
            </w:pPr>
          </w:p>
        </w:tc>
        <w:tc>
          <w:tcPr>
            <w:tcW w:w="709" w:type="dxa"/>
          </w:tcPr>
          <w:p w:rsidR="002955F3" w:rsidRPr="005F37EA" w:rsidRDefault="002E45E6" w:rsidP="002955F3">
            <w:pPr>
              <w:rPr>
                <w:color w:val="262626" w:themeColor="text1" w:themeTint="D9"/>
                <w:szCs w:val="22"/>
              </w:rPr>
            </w:pPr>
            <w:r w:rsidRPr="005F37EA">
              <w:rPr>
                <w:color w:val="262626" w:themeColor="text1" w:themeTint="D9"/>
                <w:szCs w:val="22"/>
              </w:rPr>
              <w:t>I.</w:t>
            </w:r>
          </w:p>
        </w:tc>
        <w:tc>
          <w:tcPr>
            <w:tcW w:w="4848" w:type="dxa"/>
          </w:tcPr>
          <w:p w:rsidR="002955F3" w:rsidRPr="005F37EA" w:rsidRDefault="002E45E6" w:rsidP="002955F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Fixed deposits and call deposits with Central Banks and other approved bankers should be shown under the heading "Investments** and not under the heading "Cash and bank balances".</w:t>
            </w:r>
          </w:p>
          <w:p w:rsidR="00AC0F54" w:rsidRPr="005F37EA" w:rsidRDefault="00AC0F54" w:rsidP="002955F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br/>
            </w:r>
            <w:r w:rsidRPr="005F37EA">
              <w:rPr>
                <w:rFonts w:cs="Arial"/>
                <w:color w:val="262626" w:themeColor="text1" w:themeTint="D9"/>
                <w:szCs w:val="22"/>
                <w:shd w:val="clear" w:color="auto" w:fill="FFFFFF"/>
              </w:rPr>
              <w:br/>
            </w:r>
          </w:p>
          <w:p w:rsidR="00AC0F54" w:rsidRPr="005F37EA" w:rsidRDefault="00AC0F54" w:rsidP="002955F3">
            <w:pPr>
              <w:rPr>
                <w:color w:val="262626" w:themeColor="text1" w:themeTint="D9"/>
                <w:szCs w:val="22"/>
              </w:rPr>
            </w:pPr>
          </w:p>
        </w:tc>
      </w:tr>
      <w:tr w:rsidR="005F37EA" w:rsidRPr="005F37EA" w:rsidTr="007A31C7">
        <w:trPr>
          <w:trHeight w:val="562"/>
        </w:trPr>
        <w:tc>
          <w:tcPr>
            <w:tcW w:w="1980" w:type="dxa"/>
          </w:tcPr>
          <w:p w:rsidR="00AC0F54" w:rsidRPr="005F37EA" w:rsidRDefault="00AC0F54" w:rsidP="002955F3">
            <w:pPr>
              <w:rPr>
                <w:color w:val="262626" w:themeColor="text1" w:themeTint="D9"/>
                <w:szCs w:val="22"/>
              </w:rPr>
            </w:pPr>
          </w:p>
        </w:tc>
        <w:tc>
          <w:tcPr>
            <w:tcW w:w="1134" w:type="dxa"/>
          </w:tcPr>
          <w:p w:rsidR="00AC0F54" w:rsidRPr="005F37EA" w:rsidRDefault="007875C8" w:rsidP="002955F3">
            <w:pPr>
              <w:rPr>
                <w:color w:val="262626" w:themeColor="text1" w:themeTint="D9"/>
                <w:szCs w:val="22"/>
              </w:rPr>
            </w:pPr>
            <w:r w:rsidRPr="005F37EA">
              <w:rPr>
                <w:color w:val="262626" w:themeColor="text1" w:themeTint="D9"/>
                <w:szCs w:val="22"/>
              </w:rPr>
              <w:t>II</w:t>
            </w:r>
          </w:p>
        </w:tc>
        <w:tc>
          <w:tcPr>
            <w:tcW w:w="4266" w:type="dxa"/>
          </w:tcPr>
          <w:p w:rsidR="00AC0F54" w:rsidRPr="005F37EA" w:rsidRDefault="007875C8" w:rsidP="002955F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Investments:</w:t>
            </w:r>
          </w:p>
          <w:p w:rsidR="007875C8" w:rsidRPr="005F37EA" w:rsidRDefault="007875C8" w:rsidP="007875C8">
            <w:pPr>
              <w:pStyle w:val="ListParagraph"/>
              <w:numPr>
                <w:ilvl w:val="0"/>
                <w:numId w:val="5"/>
              </w:num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Government Securities</w:t>
            </w:r>
          </w:p>
          <w:p w:rsidR="007875C8" w:rsidRPr="005F37EA" w:rsidRDefault="007875C8" w:rsidP="007875C8">
            <w:pPr>
              <w:ind w:left="360"/>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(b) Other Trustee Securities</w:t>
            </w:r>
          </w:p>
          <w:p w:rsidR="007875C8" w:rsidRPr="005F37EA" w:rsidRDefault="007875C8" w:rsidP="007875C8">
            <w:pPr>
              <w:ind w:left="360"/>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(c) Non-Trustee Securities</w:t>
            </w:r>
          </w:p>
          <w:p w:rsidR="007875C8" w:rsidRPr="005F37EA" w:rsidRDefault="007875C8" w:rsidP="007875C8">
            <w:pPr>
              <w:ind w:left="360"/>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(d) Shares of other co-operative societies</w:t>
            </w:r>
          </w:p>
          <w:p w:rsidR="007875C8" w:rsidRPr="005F37EA" w:rsidRDefault="007875C8" w:rsidP="007875C8">
            <w:pPr>
              <w:ind w:left="360"/>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(e) Shares, Debentures or Bonds of companies registered under the Companies Act.</w:t>
            </w:r>
          </w:p>
          <w:p w:rsidR="007875C8" w:rsidRPr="005F37EA" w:rsidRDefault="007875C8" w:rsidP="007875C8">
            <w:pPr>
              <w:ind w:left="360"/>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(f) Fixed Deposits.</w:t>
            </w:r>
          </w:p>
        </w:tc>
        <w:tc>
          <w:tcPr>
            <w:tcW w:w="1829" w:type="dxa"/>
          </w:tcPr>
          <w:p w:rsidR="00AC0F54" w:rsidRPr="005F37EA" w:rsidRDefault="00AC0F54" w:rsidP="002955F3">
            <w:pPr>
              <w:rPr>
                <w:color w:val="262626" w:themeColor="text1" w:themeTint="D9"/>
                <w:szCs w:val="22"/>
              </w:rPr>
            </w:pPr>
          </w:p>
        </w:tc>
        <w:tc>
          <w:tcPr>
            <w:tcW w:w="709" w:type="dxa"/>
          </w:tcPr>
          <w:p w:rsidR="00AC0F54" w:rsidRPr="005F37EA" w:rsidRDefault="004E2B01" w:rsidP="002955F3">
            <w:pPr>
              <w:rPr>
                <w:color w:val="262626" w:themeColor="text1" w:themeTint="D9"/>
                <w:szCs w:val="22"/>
              </w:rPr>
            </w:pPr>
            <w:r w:rsidRPr="005F37EA">
              <w:rPr>
                <w:color w:val="262626" w:themeColor="text1" w:themeTint="D9"/>
                <w:szCs w:val="22"/>
              </w:rPr>
              <w:t>II</w:t>
            </w:r>
          </w:p>
        </w:tc>
        <w:tc>
          <w:tcPr>
            <w:tcW w:w="4848" w:type="dxa"/>
          </w:tcPr>
          <w:p w:rsidR="00AC0F54" w:rsidRPr="005F37EA" w:rsidRDefault="004E2B01" w:rsidP="002955F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The nature of each investment and the mode of valuation (cost of market value) should be mentioned If, the book value of an&gt; security is less than the market value, a remark to that effect should be made against each item.</w:t>
            </w:r>
          </w:p>
        </w:tc>
      </w:tr>
      <w:tr w:rsidR="005F37EA" w:rsidRPr="005F37EA" w:rsidTr="00A31AB3">
        <w:trPr>
          <w:trHeight w:val="1112"/>
        </w:trPr>
        <w:tc>
          <w:tcPr>
            <w:tcW w:w="1980" w:type="dxa"/>
          </w:tcPr>
          <w:p w:rsidR="004E2B01" w:rsidRPr="005F37EA" w:rsidRDefault="004E2B01" w:rsidP="002955F3">
            <w:pPr>
              <w:rPr>
                <w:color w:val="262626" w:themeColor="text1" w:themeTint="D9"/>
                <w:szCs w:val="22"/>
              </w:rPr>
            </w:pPr>
          </w:p>
        </w:tc>
        <w:tc>
          <w:tcPr>
            <w:tcW w:w="1134" w:type="dxa"/>
            <w:vAlign w:val="center"/>
          </w:tcPr>
          <w:p w:rsidR="004E2B01" w:rsidRPr="005F37EA" w:rsidRDefault="00DF0BE2" w:rsidP="00A31AB3">
            <w:pPr>
              <w:jc w:val="center"/>
              <w:rPr>
                <w:color w:val="262626" w:themeColor="text1" w:themeTint="D9"/>
                <w:szCs w:val="22"/>
              </w:rPr>
            </w:pPr>
            <w:r w:rsidRPr="005F37EA">
              <w:rPr>
                <w:color w:val="262626" w:themeColor="text1" w:themeTint="D9"/>
                <w:szCs w:val="22"/>
              </w:rPr>
              <w:t>III</w:t>
            </w:r>
          </w:p>
        </w:tc>
        <w:tc>
          <w:tcPr>
            <w:tcW w:w="4266" w:type="dxa"/>
            <w:vAlign w:val="center"/>
          </w:tcPr>
          <w:p w:rsidR="004E2B01" w:rsidRPr="005F37EA" w:rsidRDefault="00A31AB3" w:rsidP="00A31AB3">
            <w:pPr>
              <w:rPr>
                <w:color w:val="262626" w:themeColor="text1" w:themeTint="D9"/>
                <w:szCs w:val="22"/>
              </w:rPr>
            </w:pPr>
            <w:r w:rsidRPr="005F37EA">
              <w:rPr>
                <w:color w:val="262626" w:themeColor="text1" w:themeTint="D9"/>
                <w:szCs w:val="22"/>
              </w:rPr>
              <w:t xml:space="preserve">   </w:t>
            </w:r>
            <w:r w:rsidR="00DF0BE2" w:rsidRPr="005F37EA">
              <w:rPr>
                <w:color w:val="262626" w:themeColor="text1" w:themeTint="D9"/>
                <w:szCs w:val="22"/>
              </w:rPr>
              <w:t>( 1 ) Investment of Staff Provident Fund</w:t>
            </w:r>
          </w:p>
          <w:p w:rsidR="00DF0BE2" w:rsidRPr="005F37EA" w:rsidRDefault="00DF0BE2" w:rsidP="00A31AB3">
            <w:pPr>
              <w:jc w:val="center"/>
              <w:rPr>
                <w:rFonts w:cs="Arial"/>
                <w:color w:val="262626" w:themeColor="text1" w:themeTint="D9"/>
                <w:szCs w:val="22"/>
                <w:shd w:val="clear" w:color="auto" w:fill="FFFFFF"/>
              </w:rPr>
            </w:pPr>
            <w:r w:rsidRPr="005F37EA">
              <w:rPr>
                <w:color w:val="262626" w:themeColor="text1" w:themeTint="D9"/>
                <w:szCs w:val="22"/>
              </w:rPr>
              <w:t>(2) Advances against Staff Provident Fund.</w:t>
            </w:r>
          </w:p>
        </w:tc>
        <w:tc>
          <w:tcPr>
            <w:tcW w:w="1829" w:type="dxa"/>
            <w:vAlign w:val="center"/>
          </w:tcPr>
          <w:p w:rsidR="004E2B01" w:rsidRPr="005F37EA" w:rsidRDefault="004E2B01" w:rsidP="00A31AB3">
            <w:pPr>
              <w:jc w:val="center"/>
              <w:rPr>
                <w:color w:val="262626" w:themeColor="text1" w:themeTint="D9"/>
                <w:szCs w:val="22"/>
              </w:rPr>
            </w:pPr>
          </w:p>
        </w:tc>
        <w:tc>
          <w:tcPr>
            <w:tcW w:w="709" w:type="dxa"/>
            <w:vAlign w:val="center"/>
          </w:tcPr>
          <w:p w:rsidR="004E2B01" w:rsidRPr="005F37EA" w:rsidRDefault="00DF0BE2" w:rsidP="00A31AB3">
            <w:pPr>
              <w:jc w:val="center"/>
              <w:rPr>
                <w:color w:val="262626" w:themeColor="text1" w:themeTint="D9"/>
                <w:szCs w:val="22"/>
              </w:rPr>
            </w:pPr>
            <w:r w:rsidRPr="005F37EA">
              <w:rPr>
                <w:color w:val="262626" w:themeColor="text1" w:themeTint="D9"/>
                <w:szCs w:val="22"/>
              </w:rPr>
              <w:t>III</w:t>
            </w:r>
          </w:p>
        </w:tc>
        <w:tc>
          <w:tcPr>
            <w:tcW w:w="4848" w:type="dxa"/>
            <w:vAlign w:val="center"/>
          </w:tcPr>
          <w:p w:rsidR="004E2B01" w:rsidRPr="005F37EA" w:rsidRDefault="00DF0BE2" w:rsidP="00A31AB3">
            <w:pPr>
              <w:jc w:val="center"/>
              <w:rPr>
                <w:rFonts w:cs="Arial"/>
                <w:color w:val="262626" w:themeColor="text1" w:themeTint="D9"/>
                <w:szCs w:val="22"/>
                <w:shd w:val="clear" w:color="auto" w:fill="FFFFFF"/>
              </w:rPr>
            </w:pPr>
            <w:r w:rsidRPr="005F37EA">
              <w:rPr>
                <w:color w:val="262626" w:themeColor="text1" w:themeTint="D9"/>
                <w:szCs w:val="22"/>
              </w:rPr>
              <w:t>Quoted and unquoted securities should be shown separately.</w:t>
            </w:r>
          </w:p>
        </w:tc>
      </w:tr>
    </w:tbl>
    <w:p w:rsidR="002955F3" w:rsidRPr="005F37EA" w:rsidRDefault="002955F3">
      <w:pPr>
        <w:rPr>
          <w:color w:val="262626" w:themeColor="text1" w:themeTint="D9"/>
          <w:szCs w:val="22"/>
        </w:rPr>
      </w:pPr>
    </w:p>
    <w:p w:rsidR="00794BC4" w:rsidRPr="005F37EA" w:rsidRDefault="00794BC4">
      <w:pPr>
        <w:rPr>
          <w:color w:val="262626" w:themeColor="text1" w:themeTint="D9"/>
          <w:szCs w:val="22"/>
        </w:rPr>
      </w:pPr>
    </w:p>
    <w:p w:rsidR="00794BC4" w:rsidRPr="005F37EA" w:rsidRDefault="00794BC4">
      <w:pPr>
        <w:rPr>
          <w:color w:val="262626" w:themeColor="text1" w:themeTint="D9"/>
          <w:szCs w:val="22"/>
        </w:rPr>
      </w:pPr>
    </w:p>
    <w:p w:rsidR="00794BC4" w:rsidRPr="005F37EA" w:rsidRDefault="00794BC4">
      <w:pPr>
        <w:rPr>
          <w:color w:val="262626" w:themeColor="text1" w:themeTint="D9"/>
          <w:szCs w:val="22"/>
        </w:rPr>
      </w:pPr>
      <w:r w:rsidRPr="005F37EA">
        <w:rPr>
          <w:color w:val="262626" w:themeColor="text1" w:themeTint="D9"/>
          <w:szCs w:val="22"/>
        </w:rPr>
        <w:t xml:space="preserve">Liabilities </w:t>
      </w:r>
    </w:p>
    <w:tbl>
      <w:tblPr>
        <w:tblStyle w:val="TableGrid"/>
        <w:tblW w:w="14464" w:type="dxa"/>
        <w:tblInd w:w="-838" w:type="dxa"/>
        <w:tblLook w:val="04A0" w:firstRow="1" w:lastRow="0" w:firstColumn="1" w:lastColumn="0" w:noHBand="0" w:noVBand="1"/>
      </w:tblPr>
      <w:tblGrid>
        <w:gridCol w:w="1259"/>
        <w:gridCol w:w="4463"/>
        <w:gridCol w:w="2184"/>
        <w:gridCol w:w="1211"/>
        <w:gridCol w:w="3482"/>
        <w:gridCol w:w="1865"/>
      </w:tblGrid>
      <w:tr w:rsidR="005F37EA" w:rsidRPr="005F37EA" w:rsidTr="00CC2959">
        <w:trPr>
          <w:trHeight w:val="602"/>
        </w:trPr>
        <w:tc>
          <w:tcPr>
            <w:tcW w:w="1259" w:type="dxa"/>
          </w:tcPr>
          <w:p w:rsidR="00794BC4" w:rsidRPr="005F37EA" w:rsidRDefault="00794BC4" w:rsidP="004204D3">
            <w:pPr>
              <w:jc w:val="center"/>
              <w:rPr>
                <w:rFonts w:cs="Arial"/>
                <w:b/>
                <w:bCs/>
                <w:color w:val="262626" w:themeColor="text1" w:themeTint="D9"/>
                <w:szCs w:val="22"/>
              </w:rPr>
            </w:pPr>
          </w:p>
        </w:tc>
        <w:tc>
          <w:tcPr>
            <w:tcW w:w="4463" w:type="dxa"/>
          </w:tcPr>
          <w:p w:rsidR="00794BC4" w:rsidRPr="005F37EA" w:rsidRDefault="00794BC4" w:rsidP="004204D3">
            <w:pPr>
              <w:jc w:val="center"/>
              <w:rPr>
                <w:rFonts w:cs="Arial"/>
                <w:b/>
                <w:bCs/>
                <w:color w:val="262626" w:themeColor="text1" w:themeTint="D9"/>
                <w:szCs w:val="22"/>
              </w:rPr>
            </w:pPr>
          </w:p>
        </w:tc>
        <w:tc>
          <w:tcPr>
            <w:tcW w:w="8742" w:type="dxa"/>
            <w:gridSpan w:val="4"/>
            <w:vAlign w:val="center"/>
          </w:tcPr>
          <w:p w:rsidR="00794BC4" w:rsidRPr="005F37EA" w:rsidRDefault="00794BC4" w:rsidP="004204D3">
            <w:pPr>
              <w:jc w:val="center"/>
              <w:rPr>
                <w:rFonts w:cs="Arial"/>
                <w:color w:val="262626" w:themeColor="text1" w:themeTint="D9"/>
                <w:szCs w:val="22"/>
              </w:rPr>
            </w:pPr>
            <w:r w:rsidRPr="005F37EA">
              <w:rPr>
                <w:rFonts w:cs="Arial"/>
                <w:color w:val="262626" w:themeColor="text1" w:themeTint="D9"/>
                <w:szCs w:val="22"/>
              </w:rPr>
              <w:t>Liabilities</w:t>
            </w:r>
          </w:p>
        </w:tc>
      </w:tr>
      <w:tr w:rsidR="005F37EA" w:rsidRPr="005F37EA" w:rsidTr="00CC2959">
        <w:trPr>
          <w:trHeight w:val="1481"/>
        </w:trPr>
        <w:tc>
          <w:tcPr>
            <w:tcW w:w="1259" w:type="dxa"/>
          </w:tcPr>
          <w:p w:rsidR="00794BC4" w:rsidRPr="005F37EA" w:rsidRDefault="00794BC4" w:rsidP="004204D3">
            <w:pPr>
              <w:jc w:val="center"/>
              <w:rPr>
                <w:rFonts w:cs="Arial"/>
                <w:b/>
                <w:bCs/>
                <w:color w:val="262626" w:themeColor="text1" w:themeTint="D9"/>
                <w:szCs w:val="22"/>
              </w:rPr>
            </w:pPr>
          </w:p>
        </w:tc>
        <w:tc>
          <w:tcPr>
            <w:tcW w:w="4463" w:type="dxa"/>
          </w:tcPr>
          <w:p w:rsidR="00794BC4" w:rsidRPr="005F37EA" w:rsidRDefault="00794BC4" w:rsidP="004204D3">
            <w:pPr>
              <w:jc w:val="center"/>
              <w:rPr>
                <w:rFonts w:cs="Arial"/>
                <w:b/>
                <w:bCs/>
                <w:color w:val="262626" w:themeColor="text1" w:themeTint="D9"/>
                <w:szCs w:val="22"/>
              </w:rPr>
            </w:pPr>
            <w:r w:rsidRPr="005F37EA">
              <w:rPr>
                <w:rFonts w:cs="Arial"/>
                <w:color w:val="262626" w:themeColor="text1" w:themeTint="D9"/>
                <w:szCs w:val="22"/>
                <w:shd w:val="clear" w:color="auto" w:fill="FFFFFF"/>
              </w:rPr>
              <w:t>Instructions in accordance with which liabilities should be made out</w:t>
            </w:r>
          </w:p>
        </w:tc>
        <w:tc>
          <w:tcPr>
            <w:tcW w:w="2184" w:type="dxa"/>
          </w:tcPr>
          <w:p w:rsidR="00794BC4" w:rsidRPr="005F37EA" w:rsidRDefault="00794BC4" w:rsidP="004204D3">
            <w:pPr>
              <w:jc w:val="center"/>
              <w:rPr>
                <w:rFonts w:cs="Arial"/>
                <w:b/>
                <w:bCs/>
                <w:color w:val="262626" w:themeColor="text1" w:themeTint="D9"/>
                <w:szCs w:val="22"/>
              </w:rPr>
            </w:pPr>
            <w:r w:rsidRPr="005F37EA">
              <w:rPr>
                <w:rFonts w:cs="Arial"/>
                <w:color w:val="262626" w:themeColor="text1" w:themeTint="D9"/>
                <w:szCs w:val="22"/>
                <w:shd w:val="clear" w:color="auto" w:fill="FFFFFF"/>
              </w:rPr>
              <w:t>Figure for the previous year</w:t>
            </w:r>
          </w:p>
        </w:tc>
        <w:tc>
          <w:tcPr>
            <w:tcW w:w="1211" w:type="dxa"/>
          </w:tcPr>
          <w:p w:rsidR="00794BC4" w:rsidRPr="005F37EA" w:rsidRDefault="00794BC4" w:rsidP="004204D3">
            <w:pPr>
              <w:jc w:val="center"/>
              <w:rPr>
                <w:rFonts w:cs="Arial"/>
                <w:b/>
                <w:bCs/>
                <w:color w:val="262626" w:themeColor="text1" w:themeTint="D9"/>
                <w:szCs w:val="22"/>
              </w:rPr>
            </w:pPr>
          </w:p>
        </w:tc>
        <w:tc>
          <w:tcPr>
            <w:tcW w:w="3482" w:type="dxa"/>
          </w:tcPr>
          <w:p w:rsidR="00794BC4" w:rsidRPr="005F37EA" w:rsidRDefault="00794BC4" w:rsidP="004204D3">
            <w:pPr>
              <w:jc w:val="center"/>
              <w:rPr>
                <w:rFonts w:cs="Arial"/>
                <w:b/>
                <w:bCs/>
                <w:color w:val="262626" w:themeColor="text1" w:themeTint="D9"/>
                <w:szCs w:val="22"/>
              </w:rPr>
            </w:pPr>
          </w:p>
        </w:tc>
        <w:tc>
          <w:tcPr>
            <w:tcW w:w="1865" w:type="dxa"/>
          </w:tcPr>
          <w:p w:rsidR="00794BC4" w:rsidRPr="005F37EA" w:rsidRDefault="00794BC4" w:rsidP="004204D3">
            <w:pPr>
              <w:jc w:val="center"/>
              <w:rPr>
                <w:rFonts w:cs="Arial"/>
                <w:b/>
                <w:bCs/>
                <w:color w:val="262626" w:themeColor="text1" w:themeTint="D9"/>
                <w:szCs w:val="22"/>
              </w:rPr>
            </w:pPr>
            <w:r w:rsidRPr="005F37EA">
              <w:rPr>
                <w:rFonts w:cs="Arial"/>
                <w:color w:val="262626" w:themeColor="text1" w:themeTint="D9"/>
                <w:szCs w:val="22"/>
                <w:shd w:val="clear" w:color="auto" w:fill="FFFFFF"/>
              </w:rPr>
              <w:t>Figure for the Current Year</w:t>
            </w:r>
          </w:p>
        </w:tc>
      </w:tr>
      <w:tr w:rsidR="005F37EA" w:rsidRPr="005F37EA" w:rsidTr="00CC2959">
        <w:trPr>
          <w:trHeight w:val="602"/>
        </w:trPr>
        <w:tc>
          <w:tcPr>
            <w:tcW w:w="1259" w:type="dxa"/>
          </w:tcPr>
          <w:p w:rsidR="00794BC4" w:rsidRPr="005F37EA" w:rsidRDefault="00794BC4" w:rsidP="004204D3">
            <w:pPr>
              <w:jc w:val="center"/>
              <w:rPr>
                <w:rFonts w:cs="Arial"/>
                <w:b/>
                <w:bCs/>
                <w:color w:val="262626" w:themeColor="text1" w:themeTint="D9"/>
                <w:szCs w:val="22"/>
              </w:rPr>
            </w:pPr>
          </w:p>
        </w:tc>
        <w:tc>
          <w:tcPr>
            <w:tcW w:w="4463" w:type="dxa"/>
            <w:vAlign w:val="center"/>
          </w:tcPr>
          <w:p w:rsidR="00794BC4" w:rsidRPr="00142661" w:rsidRDefault="00794BC4" w:rsidP="004204D3">
            <w:pPr>
              <w:jc w:val="center"/>
              <w:rPr>
                <w:rFonts w:cs="Arial"/>
                <w:color w:val="262626" w:themeColor="text1" w:themeTint="D9"/>
                <w:szCs w:val="22"/>
              </w:rPr>
            </w:pPr>
            <w:r w:rsidRPr="00142661">
              <w:rPr>
                <w:rFonts w:cs="Arial"/>
                <w:color w:val="262626" w:themeColor="text1" w:themeTint="D9"/>
                <w:szCs w:val="22"/>
              </w:rPr>
              <w:t>1</w:t>
            </w:r>
          </w:p>
        </w:tc>
        <w:tc>
          <w:tcPr>
            <w:tcW w:w="2184" w:type="dxa"/>
            <w:vAlign w:val="center"/>
          </w:tcPr>
          <w:p w:rsidR="00794BC4" w:rsidRPr="00142661" w:rsidRDefault="00794BC4" w:rsidP="004204D3">
            <w:pPr>
              <w:jc w:val="center"/>
              <w:rPr>
                <w:rFonts w:cs="Arial"/>
                <w:color w:val="262626" w:themeColor="text1" w:themeTint="D9"/>
                <w:szCs w:val="22"/>
              </w:rPr>
            </w:pPr>
            <w:r w:rsidRPr="00142661">
              <w:rPr>
                <w:rFonts w:cs="Arial"/>
                <w:color w:val="262626" w:themeColor="text1" w:themeTint="D9"/>
                <w:szCs w:val="22"/>
              </w:rPr>
              <w:t>2</w:t>
            </w:r>
          </w:p>
        </w:tc>
        <w:tc>
          <w:tcPr>
            <w:tcW w:w="1211" w:type="dxa"/>
            <w:vAlign w:val="center"/>
          </w:tcPr>
          <w:p w:rsidR="00794BC4" w:rsidRPr="005F37EA" w:rsidRDefault="00794BC4" w:rsidP="004204D3">
            <w:pPr>
              <w:jc w:val="center"/>
              <w:rPr>
                <w:rFonts w:cs="Arial"/>
                <w:b/>
                <w:bCs/>
                <w:color w:val="262626" w:themeColor="text1" w:themeTint="D9"/>
                <w:szCs w:val="22"/>
              </w:rPr>
            </w:pPr>
          </w:p>
        </w:tc>
        <w:tc>
          <w:tcPr>
            <w:tcW w:w="3482" w:type="dxa"/>
            <w:vAlign w:val="center"/>
          </w:tcPr>
          <w:p w:rsidR="00794BC4" w:rsidRPr="00142661" w:rsidRDefault="00794BC4" w:rsidP="004204D3">
            <w:pPr>
              <w:jc w:val="center"/>
              <w:rPr>
                <w:rFonts w:cs="Arial"/>
                <w:color w:val="262626" w:themeColor="text1" w:themeTint="D9"/>
                <w:szCs w:val="22"/>
              </w:rPr>
            </w:pPr>
            <w:r w:rsidRPr="00142661">
              <w:rPr>
                <w:rFonts w:cs="Arial"/>
                <w:color w:val="262626" w:themeColor="text1" w:themeTint="D9"/>
                <w:szCs w:val="22"/>
              </w:rPr>
              <w:t>3</w:t>
            </w:r>
          </w:p>
        </w:tc>
        <w:tc>
          <w:tcPr>
            <w:tcW w:w="1865" w:type="dxa"/>
            <w:vAlign w:val="center"/>
          </w:tcPr>
          <w:p w:rsidR="00794BC4" w:rsidRPr="00142661" w:rsidRDefault="00794BC4" w:rsidP="004204D3">
            <w:pPr>
              <w:jc w:val="center"/>
              <w:rPr>
                <w:rFonts w:cs="Arial"/>
                <w:color w:val="262626" w:themeColor="text1" w:themeTint="D9"/>
                <w:szCs w:val="22"/>
              </w:rPr>
            </w:pPr>
            <w:r w:rsidRPr="00142661">
              <w:rPr>
                <w:rFonts w:cs="Arial"/>
                <w:color w:val="262626" w:themeColor="text1" w:themeTint="D9"/>
                <w:szCs w:val="22"/>
              </w:rPr>
              <w:t>4</w:t>
            </w:r>
          </w:p>
        </w:tc>
      </w:tr>
      <w:tr w:rsidR="005F37EA" w:rsidRPr="005F37EA" w:rsidTr="00AD2552">
        <w:trPr>
          <w:trHeight w:val="631"/>
        </w:trPr>
        <w:tc>
          <w:tcPr>
            <w:tcW w:w="1259" w:type="dxa"/>
          </w:tcPr>
          <w:p w:rsidR="00794BC4" w:rsidRPr="00AD2552" w:rsidRDefault="00794BC4" w:rsidP="00AD2552">
            <w:pPr>
              <w:jc w:val="center"/>
              <w:rPr>
                <w:rFonts w:cs="Arial"/>
                <w:color w:val="262626" w:themeColor="text1" w:themeTint="D9"/>
                <w:szCs w:val="22"/>
              </w:rPr>
            </w:pPr>
            <w:r w:rsidRPr="00AD2552">
              <w:rPr>
                <w:rFonts w:cs="Arial"/>
                <w:color w:val="262626" w:themeColor="text1" w:themeTint="D9"/>
                <w:szCs w:val="22"/>
              </w:rPr>
              <w:t>I</w:t>
            </w:r>
            <w:r w:rsidR="00D413AB" w:rsidRPr="00AD2552">
              <w:rPr>
                <w:rFonts w:cs="Arial"/>
                <w:color w:val="262626" w:themeColor="text1" w:themeTint="D9"/>
                <w:szCs w:val="22"/>
              </w:rPr>
              <w:t>V</w:t>
            </w:r>
          </w:p>
        </w:tc>
        <w:tc>
          <w:tcPr>
            <w:tcW w:w="4463" w:type="dxa"/>
          </w:tcPr>
          <w:p w:rsidR="00794BC4" w:rsidRPr="005F37EA" w:rsidRDefault="00F277C2" w:rsidP="004204D3">
            <w:pPr>
              <w:rPr>
                <w:rFonts w:cs="Arial"/>
                <w:b/>
                <w:bCs/>
                <w:color w:val="262626" w:themeColor="text1" w:themeTint="D9"/>
                <w:szCs w:val="22"/>
              </w:rPr>
            </w:pPr>
            <w:r w:rsidRPr="005F37EA">
              <w:rPr>
                <w:color w:val="262626" w:themeColor="text1" w:themeTint="D9"/>
                <w:szCs w:val="22"/>
              </w:rPr>
              <w:t>The nature of the security should be specified in each case. Where loans have been guaranteed by Government or State Co- operative or Central Banks, a mention thereof should also be made together with the maximum amount of such guarantee. Loans from (1) Government, (2) State Co-operative Bank or Central Bank, State Bank of India and other Banks should be shown separately.</w:t>
            </w:r>
          </w:p>
        </w:tc>
        <w:tc>
          <w:tcPr>
            <w:tcW w:w="2184" w:type="dxa"/>
          </w:tcPr>
          <w:p w:rsidR="00794BC4" w:rsidRPr="005F37EA" w:rsidRDefault="00794BC4" w:rsidP="004204D3">
            <w:pPr>
              <w:jc w:val="center"/>
              <w:rPr>
                <w:rFonts w:cs="Arial"/>
                <w:b/>
                <w:bCs/>
                <w:color w:val="262626" w:themeColor="text1" w:themeTint="D9"/>
                <w:szCs w:val="22"/>
              </w:rPr>
            </w:pPr>
          </w:p>
        </w:tc>
        <w:tc>
          <w:tcPr>
            <w:tcW w:w="1211" w:type="dxa"/>
          </w:tcPr>
          <w:p w:rsidR="00794BC4" w:rsidRPr="00AD2552" w:rsidRDefault="00794BC4" w:rsidP="00AD2552">
            <w:pPr>
              <w:jc w:val="center"/>
              <w:rPr>
                <w:rFonts w:cs="Arial"/>
                <w:color w:val="262626" w:themeColor="text1" w:themeTint="D9"/>
                <w:szCs w:val="22"/>
              </w:rPr>
            </w:pPr>
            <w:r w:rsidRPr="00AD2552">
              <w:rPr>
                <w:rFonts w:cs="Arial"/>
                <w:color w:val="262626" w:themeColor="text1" w:themeTint="D9"/>
                <w:szCs w:val="22"/>
              </w:rPr>
              <w:t>I</w:t>
            </w:r>
            <w:r w:rsidR="004F44CC" w:rsidRPr="00AD2552">
              <w:rPr>
                <w:rFonts w:cs="Arial"/>
                <w:color w:val="262626" w:themeColor="text1" w:themeTint="D9"/>
                <w:szCs w:val="22"/>
              </w:rPr>
              <w:t>V</w:t>
            </w:r>
          </w:p>
        </w:tc>
        <w:tc>
          <w:tcPr>
            <w:tcW w:w="3482" w:type="dxa"/>
          </w:tcPr>
          <w:p w:rsidR="00794BC4" w:rsidRPr="005F37EA" w:rsidRDefault="00CC308D" w:rsidP="004204D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Secured Loans:</w:t>
            </w:r>
          </w:p>
          <w:p w:rsidR="00CC308D" w:rsidRPr="005F37EA" w:rsidRDefault="00035762" w:rsidP="004204D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(a)Debentures</w:t>
            </w:r>
          </w:p>
          <w:p w:rsidR="00035762" w:rsidRPr="005F37EA" w:rsidRDefault="00035762" w:rsidP="004204D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(b)Loan, Overdraft and cash credits from banks</w:t>
            </w:r>
          </w:p>
          <w:p w:rsidR="00035762" w:rsidRPr="005F37EA" w:rsidRDefault="00035762" w:rsidP="004204D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(c)Loan from Government</w:t>
            </w:r>
          </w:p>
          <w:p w:rsidR="00035762" w:rsidRPr="005F37EA" w:rsidRDefault="00035762" w:rsidP="004204D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Other Secured Loan</w:t>
            </w:r>
          </w:p>
          <w:p w:rsidR="008E3F6F" w:rsidRPr="005F37EA" w:rsidRDefault="008E3F6F" w:rsidP="004204D3">
            <w:pPr>
              <w:rPr>
                <w:rFonts w:cs="Arial"/>
                <w:color w:val="262626" w:themeColor="text1" w:themeTint="D9"/>
                <w:szCs w:val="22"/>
                <w:shd w:val="clear" w:color="auto" w:fill="FFFFFF"/>
              </w:rPr>
            </w:pPr>
            <w:r w:rsidRPr="005F37EA">
              <w:rPr>
                <w:color w:val="262626" w:themeColor="text1" w:themeTint="D9"/>
                <w:szCs w:val="22"/>
              </w:rPr>
              <w:t>(d) Other secured loans</w:t>
            </w:r>
          </w:p>
          <w:p w:rsidR="00035762" w:rsidRPr="005F37EA" w:rsidRDefault="00035762" w:rsidP="004204D3">
            <w:pPr>
              <w:rPr>
                <w:rFonts w:cs="Arial"/>
                <w:b/>
                <w:bCs/>
                <w:color w:val="262626" w:themeColor="text1" w:themeTint="D9"/>
                <w:szCs w:val="22"/>
              </w:rPr>
            </w:pPr>
          </w:p>
        </w:tc>
        <w:tc>
          <w:tcPr>
            <w:tcW w:w="1865" w:type="dxa"/>
          </w:tcPr>
          <w:p w:rsidR="00794BC4" w:rsidRPr="005F37EA" w:rsidRDefault="00794BC4" w:rsidP="004204D3">
            <w:pPr>
              <w:jc w:val="center"/>
              <w:rPr>
                <w:rFonts w:cs="Arial"/>
                <w:b/>
                <w:bCs/>
                <w:color w:val="262626" w:themeColor="text1" w:themeTint="D9"/>
                <w:szCs w:val="22"/>
              </w:rPr>
            </w:pPr>
          </w:p>
        </w:tc>
      </w:tr>
      <w:tr w:rsidR="005F37EA" w:rsidRPr="005F37EA" w:rsidTr="00CC2959">
        <w:trPr>
          <w:trHeight w:val="631"/>
        </w:trPr>
        <w:tc>
          <w:tcPr>
            <w:tcW w:w="1259" w:type="dxa"/>
            <w:vAlign w:val="center"/>
          </w:tcPr>
          <w:p w:rsidR="00794BC4" w:rsidRPr="005F37EA" w:rsidRDefault="00794BC4" w:rsidP="004204D3">
            <w:pPr>
              <w:jc w:val="center"/>
              <w:rPr>
                <w:rFonts w:cs="Arial"/>
                <w:b/>
                <w:bCs/>
                <w:color w:val="262626" w:themeColor="text1" w:themeTint="D9"/>
                <w:szCs w:val="22"/>
              </w:rPr>
            </w:pPr>
          </w:p>
        </w:tc>
        <w:tc>
          <w:tcPr>
            <w:tcW w:w="4463" w:type="dxa"/>
          </w:tcPr>
          <w:p w:rsidR="00794BC4" w:rsidRPr="005F37EA" w:rsidRDefault="00794BC4" w:rsidP="004204D3">
            <w:pPr>
              <w:rPr>
                <w:color w:val="262626" w:themeColor="text1" w:themeTint="D9"/>
                <w:szCs w:val="22"/>
              </w:rPr>
            </w:pPr>
          </w:p>
        </w:tc>
        <w:tc>
          <w:tcPr>
            <w:tcW w:w="2184" w:type="dxa"/>
          </w:tcPr>
          <w:p w:rsidR="00794BC4" w:rsidRPr="005F37EA" w:rsidRDefault="00794BC4" w:rsidP="004204D3">
            <w:pPr>
              <w:jc w:val="center"/>
              <w:rPr>
                <w:rFonts w:cs="Arial"/>
                <w:b/>
                <w:bCs/>
                <w:color w:val="262626" w:themeColor="text1" w:themeTint="D9"/>
                <w:szCs w:val="22"/>
              </w:rPr>
            </w:pPr>
          </w:p>
        </w:tc>
        <w:tc>
          <w:tcPr>
            <w:tcW w:w="1211" w:type="dxa"/>
            <w:vAlign w:val="center"/>
          </w:tcPr>
          <w:p w:rsidR="00794BC4" w:rsidRPr="005F37EA" w:rsidRDefault="00794BC4" w:rsidP="00F27810">
            <w:pPr>
              <w:jc w:val="center"/>
              <w:rPr>
                <w:rFonts w:cs="Arial"/>
                <w:b/>
                <w:bCs/>
                <w:color w:val="262626" w:themeColor="text1" w:themeTint="D9"/>
                <w:szCs w:val="22"/>
              </w:rPr>
            </w:pPr>
          </w:p>
        </w:tc>
        <w:tc>
          <w:tcPr>
            <w:tcW w:w="3482" w:type="dxa"/>
          </w:tcPr>
          <w:p w:rsidR="00794BC4" w:rsidRPr="005F37EA" w:rsidRDefault="00794BC4" w:rsidP="004204D3">
            <w:pPr>
              <w:rPr>
                <w:rFonts w:cs="Arial"/>
                <w:color w:val="262626" w:themeColor="text1" w:themeTint="D9"/>
                <w:szCs w:val="22"/>
                <w:shd w:val="clear" w:color="auto" w:fill="FFFFFF"/>
              </w:rPr>
            </w:pPr>
          </w:p>
        </w:tc>
        <w:tc>
          <w:tcPr>
            <w:tcW w:w="1865" w:type="dxa"/>
          </w:tcPr>
          <w:p w:rsidR="00794BC4" w:rsidRPr="005F37EA" w:rsidRDefault="00794BC4" w:rsidP="004204D3">
            <w:pPr>
              <w:jc w:val="center"/>
              <w:rPr>
                <w:rFonts w:cs="Arial"/>
                <w:b/>
                <w:bCs/>
                <w:color w:val="262626" w:themeColor="text1" w:themeTint="D9"/>
                <w:szCs w:val="22"/>
              </w:rPr>
            </w:pPr>
          </w:p>
        </w:tc>
      </w:tr>
      <w:tr w:rsidR="005F37EA" w:rsidRPr="005F37EA" w:rsidTr="00CC2959">
        <w:trPr>
          <w:trHeight w:val="602"/>
        </w:trPr>
        <w:tc>
          <w:tcPr>
            <w:tcW w:w="1259" w:type="dxa"/>
          </w:tcPr>
          <w:p w:rsidR="00794BC4" w:rsidRPr="005F37EA" w:rsidRDefault="00F27810" w:rsidP="004204D3">
            <w:pPr>
              <w:jc w:val="center"/>
              <w:rPr>
                <w:rFonts w:cs="Arial"/>
                <w:color w:val="262626" w:themeColor="text1" w:themeTint="D9"/>
                <w:szCs w:val="22"/>
              </w:rPr>
            </w:pPr>
            <w:r w:rsidRPr="005F37EA">
              <w:rPr>
                <w:rFonts w:cs="Arial"/>
                <w:color w:val="262626" w:themeColor="text1" w:themeTint="D9"/>
                <w:szCs w:val="22"/>
              </w:rPr>
              <w:t>V</w:t>
            </w:r>
          </w:p>
        </w:tc>
        <w:tc>
          <w:tcPr>
            <w:tcW w:w="4463" w:type="dxa"/>
          </w:tcPr>
          <w:p w:rsidR="00794BC4" w:rsidRPr="005F37EA" w:rsidRDefault="00794BC4" w:rsidP="004255FF">
            <w:pPr>
              <w:pStyle w:val="ListParagraph"/>
              <w:rPr>
                <w:rFonts w:cs="Arial"/>
                <w:color w:val="262626" w:themeColor="text1" w:themeTint="D9"/>
                <w:szCs w:val="22"/>
              </w:rPr>
            </w:pPr>
          </w:p>
        </w:tc>
        <w:tc>
          <w:tcPr>
            <w:tcW w:w="2184" w:type="dxa"/>
          </w:tcPr>
          <w:p w:rsidR="00794BC4" w:rsidRPr="005F37EA" w:rsidRDefault="00794BC4" w:rsidP="004204D3">
            <w:pPr>
              <w:jc w:val="center"/>
              <w:rPr>
                <w:rFonts w:cs="Arial"/>
                <w:b/>
                <w:bCs/>
                <w:color w:val="262626" w:themeColor="text1" w:themeTint="D9"/>
                <w:szCs w:val="22"/>
              </w:rPr>
            </w:pPr>
          </w:p>
        </w:tc>
        <w:tc>
          <w:tcPr>
            <w:tcW w:w="1211" w:type="dxa"/>
          </w:tcPr>
          <w:p w:rsidR="00794BC4" w:rsidRPr="005F37EA" w:rsidRDefault="00B746C5" w:rsidP="004204D3">
            <w:pPr>
              <w:jc w:val="center"/>
              <w:rPr>
                <w:rFonts w:cs="Arial"/>
                <w:b/>
                <w:bCs/>
                <w:color w:val="262626" w:themeColor="text1" w:themeTint="D9"/>
                <w:szCs w:val="22"/>
              </w:rPr>
            </w:pPr>
            <w:r w:rsidRPr="005F37EA">
              <w:rPr>
                <w:rFonts w:cs="Arial"/>
                <w:b/>
                <w:bCs/>
                <w:color w:val="262626" w:themeColor="text1" w:themeTint="D9"/>
                <w:szCs w:val="22"/>
              </w:rPr>
              <w:t>V</w:t>
            </w:r>
          </w:p>
        </w:tc>
        <w:tc>
          <w:tcPr>
            <w:tcW w:w="3482" w:type="dxa"/>
          </w:tcPr>
          <w:p w:rsidR="00794BC4" w:rsidRPr="005F37EA" w:rsidRDefault="004255FF" w:rsidP="004255FF">
            <w:pPr>
              <w:pStyle w:val="ListParagraph"/>
              <w:rPr>
                <w:color w:val="262626" w:themeColor="text1" w:themeTint="D9"/>
                <w:szCs w:val="22"/>
              </w:rPr>
            </w:pPr>
            <w:r w:rsidRPr="005F37EA">
              <w:rPr>
                <w:color w:val="262626" w:themeColor="text1" w:themeTint="D9"/>
                <w:szCs w:val="22"/>
              </w:rPr>
              <w:t>Unsecured Loans :</w:t>
            </w:r>
          </w:p>
          <w:p w:rsidR="00621D07" w:rsidRPr="005F37EA" w:rsidRDefault="00621D07" w:rsidP="00621D07">
            <w:pPr>
              <w:pStyle w:val="ListParagraph"/>
              <w:numPr>
                <w:ilvl w:val="0"/>
                <w:numId w:val="6"/>
              </w:numPr>
              <w:rPr>
                <w:color w:val="262626" w:themeColor="text1" w:themeTint="D9"/>
                <w:szCs w:val="22"/>
              </w:rPr>
            </w:pPr>
            <w:r w:rsidRPr="005F37EA">
              <w:rPr>
                <w:color w:val="262626" w:themeColor="text1" w:themeTint="D9"/>
                <w:szCs w:val="22"/>
              </w:rPr>
              <w:lastRenderedPageBreak/>
              <w:t>Loans, cash credits ... and overdrafts from Central Banks</w:t>
            </w:r>
          </w:p>
          <w:p w:rsidR="00621D07" w:rsidRPr="005F37EA" w:rsidRDefault="00621D07" w:rsidP="00621D07">
            <w:pPr>
              <w:pStyle w:val="ListParagraph"/>
              <w:numPr>
                <w:ilvl w:val="0"/>
                <w:numId w:val="6"/>
              </w:numPr>
              <w:rPr>
                <w:color w:val="262626" w:themeColor="text1" w:themeTint="D9"/>
                <w:szCs w:val="22"/>
              </w:rPr>
            </w:pPr>
            <w:r w:rsidRPr="005F37EA">
              <w:rPr>
                <w:color w:val="262626" w:themeColor="text1" w:themeTint="D9"/>
                <w:szCs w:val="22"/>
              </w:rPr>
              <w:t>From Government</w:t>
            </w:r>
          </w:p>
          <w:p w:rsidR="00621D07" w:rsidRPr="005F37EA" w:rsidRDefault="00621D07" w:rsidP="00621D07">
            <w:pPr>
              <w:pStyle w:val="ListParagraph"/>
              <w:numPr>
                <w:ilvl w:val="0"/>
                <w:numId w:val="6"/>
              </w:numPr>
              <w:rPr>
                <w:color w:val="262626" w:themeColor="text1" w:themeTint="D9"/>
                <w:szCs w:val="22"/>
              </w:rPr>
            </w:pPr>
            <w:r w:rsidRPr="005F37EA">
              <w:rPr>
                <w:color w:val="262626" w:themeColor="text1" w:themeTint="D9"/>
                <w:szCs w:val="22"/>
              </w:rPr>
              <w:t>From others</w:t>
            </w:r>
          </w:p>
          <w:p w:rsidR="00621D07" w:rsidRPr="005F37EA" w:rsidRDefault="00621D07" w:rsidP="00621D07">
            <w:pPr>
              <w:pStyle w:val="ListParagraph"/>
              <w:numPr>
                <w:ilvl w:val="0"/>
                <w:numId w:val="6"/>
              </w:numPr>
              <w:rPr>
                <w:color w:val="262626" w:themeColor="text1" w:themeTint="D9"/>
                <w:szCs w:val="22"/>
              </w:rPr>
            </w:pPr>
            <w:r w:rsidRPr="005F37EA">
              <w:rPr>
                <w:color w:val="262626" w:themeColor="text1" w:themeTint="D9"/>
                <w:szCs w:val="22"/>
              </w:rPr>
              <w:t>Bills payable</w:t>
            </w:r>
          </w:p>
          <w:p w:rsidR="004255FF" w:rsidRPr="005F37EA" w:rsidRDefault="004255FF" w:rsidP="004255FF">
            <w:pPr>
              <w:pStyle w:val="ListParagraph"/>
              <w:rPr>
                <w:rFonts w:cs="Arial"/>
                <w:b/>
                <w:bCs/>
                <w:color w:val="262626" w:themeColor="text1" w:themeTint="D9"/>
                <w:szCs w:val="22"/>
              </w:rPr>
            </w:pPr>
          </w:p>
        </w:tc>
        <w:tc>
          <w:tcPr>
            <w:tcW w:w="1865" w:type="dxa"/>
          </w:tcPr>
          <w:p w:rsidR="00794BC4" w:rsidRPr="005F37EA" w:rsidRDefault="00794BC4" w:rsidP="004204D3">
            <w:pPr>
              <w:jc w:val="center"/>
              <w:rPr>
                <w:rFonts w:cs="Arial"/>
                <w:b/>
                <w:bCs/>
                <w:color w:val="262626" w:themeColor="text1" w:themeTint="D9"/>
                <w:szCs w:val="22"/>
              </w:rPr>
            </w:pPr>
          </w:p>
        </w:tc>
      </w:tr>
      <w:tr w:rsidR="005F37EA" w:rsidRPr="005F37EA" w:rsidTr="00CC2959">
        <w:trPr>
          <w:trHeight w:val="602"/>
        </w:trPr>
        <w:tc>
          <w:tcPr>
            <w:tcW w:w="1259" w:type="dxa"/>
          </w:tcPr>
          <w:p w:rsidR="00CC2959" w:rsidRPr="005F37EA" w:rsidRDefault="00CC2959" w:rsidP="004204D3">
            <w:pPr>
              <w:jc w:val="center"/>
              <w:rPr>
                <w:rFonts w:cs="Arial"/>
                <w:color w:val="262626" w:themeColor="text1" w:themeTint="D9"/>
                <w:szCs w:val="22"/>
              </w:rPr>
            </w:pPr>
            <w:r w:rsidRPr="005F37EA">
              <w:rPr>
                <w:rFonts w:cs="Arial"/>
                <w:color w:val="262626" w:themeColor="text1" w:themeTint="D9"/>
                <w:szCs w:val="22"/>
              </w:rPr>
              <w:t>VI</w:t>
            </w:r>
          </w:p>
        </w:tc>
        <w:tc>
          <w:tcPr>
            <w:tcW w:w="4463" w:type="dxa"/>
          </w:tcPr>
          <w:p w:rsidR="00CC2959" w:rsidRPr="005F37EA" w:rsidRDefault="00CC2959" w:rsidP="004255FF">
            <w:pPr>
              <w:pStyle w:val="ListParagraph"/>
              <w:rPr>
                <w:rFonts w:cs="Arial"/>
                <w:color w:val="262626" w:themeColor="text1" w:themeTint="D9"/>
                <w:szCs w:val="22"/>
              </w:rPr>
            </w:pPr>
            <w:r w:rsidRPr="005F37EA">
              <w:rPr>
                <w:color w:val="262626" w:themeColor="text1" w:themeTint="D9"/>
                <w:szCs w:val="22"/>
              </w:rPr>
              <w:t>Deposits from societies and individuals should be shown separately</w:t>
            </w:r>
          </w:p>
        </w:tc>
        <w:tc>
          <w:tcPr>
            <w:tcW w:w="2184" w:type="dxa"/>
          </w:tcPr>
          <w:p w:rsidR="00CC2959" w:rsidRPr="005F37EA" w:rsidRDefault="00CC2959" w:rsidP="004204D3">
            <w:pPr>
              <w:jc w:val="center"/>
              <w:rPr>
                <w:rFonts w:cs="Arial"/>
                <w:b/>
                <w:bCs/>
                <w:color w:val="262626" w:themeColor="text1" w:themeTint="D9"/>
                <w:szCs w:val="22"/>
              </w:rPr>
            </w:pPr>
          </w:p>
        </w:tc>
        <w:tc>
          <w:tcPr>
            <w:tcW w:w="1211" w:type="dxa"/>
          </w:tcPr>
          <w:p w:rsidR="00CC2959" w:rsidRPr="00AD2552" w:rsidRDefault="00CC1D36" w:rsidP="004204D3">
            <w:pPr>
              <w:jc w:val="center"/>
              <w:rPr>
                <w:rFonts w:cs="Arial"/>
                <w:color w:val="262626" w:themeColor="text1" w:themeTint="D9"/>
                <w:szCs w:val="22"/>
              </w:rPr>
            </w:pPr>
            <w:r w:rsidRPr="00AD2552">
              <w:rPr>
                <w:rFonts w:cs="Arial"/>
                <w:color w:val="262626" w:themeColor="text1" w:themeTint="D9"/>
                <w:szCs w:val="22"/>
              </w:rPr>
              <w:t>VI</w:t>
            </w:r>
          </w:p>
        </w:tc>
        <w:tc>
          <w:tcPr>
            <w:tcW w:w="3482" w:type="dxa"/>
          </w:tcPr>
          <w:p w:rsidR="00CC2959" w:rsidRPr="005F37EA" w:rsidRDefault="00CC1D36" w:rsidP="004255FF">
            <w:pPr>
              <w:pStyle w:val="ListParagraph"/>
              <w:rPr>
                <w:color w:val="262626" w:themeColor="text1" w:themeTint="D9"/>
                <w:szCs w:val="22"/>
              </w:rPr>
            </w:pPr>
            <w:r w:rsidRPr="005F37EA">
              <w:rPr>
                <w:color w:val="262626" w:themeColor="text1" w:themeTint="D9"/>
                <w:szCs w:val="22"/>
              </w:rPr>
              <w:t>Deposits :</w:t>
            </w:r>
          </w:p>
          <w:p w:rsidR="00CC1D36" w:rsidRPr="005F37EA" w:rsidRDefault="00CC1D36" w:rsidP="00CC1D36">
            <w:pPr>
              <w:pStyle w:val="ListParagraph"/>
              <w:numPr>
                <w:ilvl w:val="0"/>
                <w:numId w:val="7"/>
              </w:numPr>
              <w:rPr>
                <w:color w:val="262626" w:themeColor="text1" w:themeTint="D9"/>
                <w:szCs w:val="22"/>
              </w:rPr>
            </w:pPr>
            <w:r w:rsidRPr="005F37EA">
              <w:rPr>
                <w:color w:val="262626" w:themeColor="text1" w:themeTint="D9"/>
                <w:szCs w:val="22"/>
              </w:rPr>
              <w:t>Fixed Deposits</w:t>
            </w:r>
          </w:p>
          <w:p w:rsidR="00CC1D36" w:rsidRPr="005F37EA" w:rsidRDefault="00CC1D36" w:rsidP="00CC1D36">
            <w:pPr>
              <w:pStyle w:val="ListParagraph"/>
              <w:numPr>
                <w:ilvl w:val="0"/>
                <w:numId w:val="7"/>
              </w:numPr>
              <w:rPr>
                <w:color w:val="262626" w:themeColor="text1" w:themeTint="D9"/>
                <w:szCs w:val="22"/>
              </w:rPr>
            </w:pPr>
            <w:r w:rsidRPr="005F37EA">
              <w:rPr>
                <w:color w:val="262626" w:themeColor="text1" w:themeTint="D9"/>
                <w:szCs w:val="22"/>
              </w:rPr>
              <w:t>Recurring Deposits</w:t>
            </w:r>
          </w:p>
          <w:p w:rsidR="00CC1D36" w:rsidRPr="005F37EA" w:rsidRDefault="00CC1D36" w:rsidP="00CC1D36">
            <w:pPr>
              <w:pStyle w:val="ListParagraph"/>
              <w:numPr>
                <w:ilvl w:val="0"/>
                <w:numId w:val="7"/>
              </w:numPr>
              <w:rPr>
                <w:color w:val="262626" w:themeColor="text1" w:themeTint="D9"/>
                <w:szCs w:val="22"/>
              </w:rPr>
            </w:pPr>
            <w:r w:rsidRPr="005F37EA">
              <w:rPr>
                <w:color w:val="262626" w:themeColor="text1" w:themeTint="D9"/>
                <w:szCs w:val="22"/>
              </w:rPr>
              <w:t>Thrift or Saving Deposits</w:t>
            </w:r>
          </w:p>
          <w:p w:rsidR="00CC1D36" w:rsidRPr="005F37EA" w:rsidRDefault="00CC1D36" w:rsidP="00CC1D36">
            <w:pPr>
              <w:pStyle w:val="ListParagraph"/>
              <w:numPr>
                <w:ilvl w:val="0"/>
                <w:numId w:val="7"/>
              </w:numPr>
              <w:rPr>
                <w:color w:val="262626" w:themeColor="text1" w:themeTint="D9"/>
                <w:szCs w:val="22"/>
              </w:rPr>
            </w:pPr>
            <w:r w:rsidRPr="005F37EA">
              <w:rPr>
                <w:color w:val="262626" w:themeColor="text1" w:themeTint="D9"/>
                <w:szCs w:val="22"/>
              </w:rPr>
              <w:t>Current deposits</w:t>
            </w:r>
          </w:p>
          <w:p w:rsidR="00CC1D36" w:rsidRPr="005F37EA" w:rsidRDefault="00CC1D36" w:rsidP="00CC1D36">
            <w:pPr>
              <w:pStyle w:val="ListParagraph"/>
              <w:numPr>
                <w:ilvl w:val="0"/>
                <w:numId w:val="7"/>
              </w:numPr>
              <w:rPr>
                <w:color w:val="262626" w:themeColor="text1" w:themeTint="D9"/>
                <w:szCs w:val="22"/>
              </w:rPr>
            </w:pPr>
            <w:r w:rsidRPr="005F37EA">
              <w:rPr>
                <w:color w:val="262626" w:themeColor="text1" w:themeTint="D9"/>
                <w:szCs w:val="22"/>
              </w:rPr>
              <w:t>Deposits at call</w:t>
            </w:r>
          </w:p>
          <w:p w:rsidR="00CC1D36" w:rsidRPr="005F37EA" w:rsidRDefault="00CC1D36" w:rsidP="00CC1D36">
            <w:pPr>
              <w:pStyle w:val="ListParagraph"/>
              <w:numPr>
                <w:ilvl w:val="0"/>
                <w:numId w:val="7"/>
              </w:numPr>
              <w:rPr>
                <w:color w:val="262626" w:themeColor="text1" w:themeTint="D9"/>
                <w:szCs w:val="22"/>
              </w:rPr>
            </w:pPr>
            <w:r w:rsidRPr="005F37EA">
              <w:rPr>
                <w:color w:val="262626" w:themeColor="text1" w:themeTint="D9"/>
                <w:szCs w:val="22"/>
              </w:rPr>
              <w:t>Other deposits</w:t>
            </w:r>
          </w:p>
          <w:p w:rsidR="00CC1D36" w:rsidRPr="005F37EA" w:rsidRDefault="00CC1D36" w:rsidP="00CC1D36">
            <w:pPr>
              <w:pStyle w:val="ListParagraph"/>
              <w:numPr>
                <w:ilvl w:val="0"/>
                <w:numId w:val="7"/>
              </w:numPr>
              <w:rPr>
                <w:color w:val="262626" w:themeColor="text1" w:themeTint="D9"/>
                <w:szCs w:val="22"/>
              </w:rPr>
            </w:pPr>
            <w:r w:rsidRPr="005F37EA">
              <w:rPr>
                <w:color w:val="262626" w:themeColor="text1" w:themeTint="D9"/>
                <w:szCs w:val="22"/>
              </w:rPr>
              <w:t>Credit balance in cash credit and overdraft accounts</w:t>
            </w:r>
          </w:p>
          <w:p w:rsidR="00CC1D36" w:rsidRPr="005F37EA" w:rsidRDefault="00CC1D36" w:rsidP="00CC1D36">
            <w:pPr>
              <w:pStyle w:val="ListParagraph"/>
              <w:ind w:left="1080"/>
              <w:rPr>
                <w:color w:val="262626" w:themeColor="text1" w:themeTint="D9"/>
                <w:szCs w:val="22"/>
              </w:rPr>
            </w:pPr>
          </w:p>
        </w:tc>
        <w:tc>
          <w:tcPr>
            <w:tcW w:w="1865" w:type="dxa"/>
          </w:tcPr>
          <w:p w:rsidR="00CC2959" w:rsidRPr="005F37EA" w:rsidRDefault="00CC2959" w:rsidP="004204D3">
            <w:pPr>
              <w:jc w:val="center"/>
              <w:rPr>
                <w:rFonts w:cs="Arial"/>
                <w:b/>
                <w:bCs/>
                <w:color w:val="262626" w:themeColor="text1" w:themeTint="D9"/>
                <w:szCs w:val="22"/>
              </w:rPr>
            </w:pPr>
          </w:p>
        </w:tc>
      </w:tr>
    </w:tbl>
    <w:p w:rsidR="00794BC4" w:rsidRPr="005F37EA" w:rsidRDefault="00794BC4">
      <w:pPr>
        <w:rPr>
          <w:color w:val="262626" w:themeColor="text1" w:themeTint="D9"/>
          <w:szCs w:val="22"/>
        </w:rPr>
      </w:pPr>
    </w:p>
    <w:p w:rsidR="00E5323F" w:rsidRPr="005F37EA" w:rsidRDefault="00E5323F">
      <w:pPr>
        <w:rPr>
          <w:color w:val="262626" w:themeColor="text1" w:themeTint="D9"/>
          <w:szCs w:val="22"/>
        </w:rPr>
      </w:pPr>
    </w:p>
    <w:p w:rsidR="00E5323F" w:rsidRPr="005F37EA" w:rsidRDefault="00E5323F">
      <w:pPr>
        <w:rPr>
          <w:color w:val="262626" w:themeColor="text1" w:themeTint="D9"/>
          <w:szCs w:val="22"/>
        </w:rPr>
      </w:pPr>
    </w:p>
    <w:p w:rsidR="00E5323F" w:rsidRPr="005F37EA" w:rsidRDefault="00E5323F">
      <w:pPr>
        <w:rPr>
          <w:color w:val="262626" w:themeColor="text1" w:themeTint="D9"/>
          <w:szCs w:val="22"/>
        </w:rPr>
      </w:pPr>
    </w:p>
    <w:p w:rsidR="00E5323F" w:rsidRPr="005F37EA" w:rsidRDefault="00E5323F">
      <w:pPr>
        <w:rPr>
          <w:color w:val="262626" w:themeColor="text1" w:themeTint="D9"/>
          <w:szCs w:val="22"/>
        </w:rPr>
      </w:pPr>
    </w:p>
    <w:p w:rsidR="00E5323F" w:rsidRPr="005F37EA" w:rsidRDefault="00E5323F">
      <w:pPr>
        <w:rPr>
          <w:color w:val="262626" w:themeColor="text1" w:themeTint="D9"/>
          <w:szCs w:val="22"/>
        </w:rPr>
      </w:pPr>
    </w:p>
    <w:p w:rsidR="00E5323F" w:rsidRPr="005F37EA" w:rsidRDefault="00E5323F">
      <w:pPr>
        <w:rPr>
          <w:color w:val="262626" w:themeColor="text1" w:themeTint="D9"/>
          <w:szCs w:val="22"/>
        </w:rPr>
      </w:pPr>
    </w:p>
    <w:p w:rsidR="00E5323F" w:rsidRPr="005F37EA" w:rsidRDefault="00E5323F">
      <w:pPr>
        <w:rPr>
          <w:color w:val="262626" w:themeColor="text1" w:themeTint="D9"/>
          <w:szCs w:val="22"/>
        </w:rPr>
      </w:pPr>
    </w:p>
    <w:p w:rsidR="0077683D" w:rsidRPr="005F37EA" w:rsidRDefault="0077683D">
      <w:pPr>
        <w:rPr>
          <w:color w:val="262626" w:themeColor="text1" w:themeTint="D9"/>
          <w:szCs w:val="22"/>
        </w:rPr>
      </w:pPr>
      <w:proofErr w:type="gramStart"/>
      <w:r w:rsidRPr="005F37EA">
        <w:rPr>
          <w:color w:val="262626" w:themeColor="text1" w:themeTint="D9"/>
          <w:szCs w:val="22"/>
        </w:rPr>
        <w:t>Assets :</w:t>
      </w:r>
      <w:proofErr w:type="gramEnd"/>
    </w:p>
    <w:tbl>
      <w:tblPr>
        <w:tblStyle w:val="TableGrid"/>
        <w:tblpPr w:leftFromText="180" w:rightFromText="180" w:vertAnchor="text" w:horzAnchor="margin" w:tblpXSpec="center" w:tblpY="194"/>
        <w:tblW w:w="14766" w:type="dxa"/>
        <w:tblLook w:val="04A0" w:firstRow="1" w:lastRow="0" w:firstColumn="1" w:lastColumn="0" w:noHBand="0" w:noVBand="1"/>
      </w:tblPr>
      <w:tblGrid>
        <w:gridCol w:w="1980"/>
        <w:gridCol w:w="1134"/>
        <w:gridCol w:w="4266"/>
        <w:gridCol w:w="1829"/>
        <w:gridCol w:w="709"/>
        <w:gridCol w:w="4848"/>
      </w:tblGrid>
      <w:tr w:rsidR="005F37EA" w:rsidRPr="005F37EA" w:rsidTr="004204D3">
        <w:trPr>
          <w:trHeight w:val="562"/>
        </w:trPr>
        <w:tc>
          <w:tcPr>
            <w:tcW w:w="7380" w:type="dxa"/>
            <w:gridSpan w:val="3"/>
            <w:vAlign w:val="center"/>
          </w:tcPr>
          <w:p w:rsidR="00E5323F" w:rsidRPr="005F37EA" w:rsidRDefault="00E5323F" w:rsidP="004204D3">
            <w:pPr>
              <w:jc w:val="center"/>
              <w:rPr>
                <w:color w:val="262626" w:themeColor="text1" w:themeTint="D9"/>
                <w:szCs w:val="22"/>
              </w:rPr>
            </w:pPr>
            <w:r w:rsidRPr="005F37EA">
              <w:rPr>
                <w:color w:val="262626" w:themeColor="text1" w:themeTint="D9"/>
                <w:szCs w:val="22"/>
              </w:rPr>
              <w:lastRenderedPageBreak/>
              <w:t>Assets</w:t>
            </w:r>
          </w:p>
        </w:tc>
        <w:tc>
          <w:tcPr>
            <w:tcW w:w="1829" w:type="dxa"/>
          </w:tcPr>
          <w:p w:rsidR="00E5323F" w:rsidRPr="005F37EA" w:rsidRDefault="00E5323F" w:rsidP="004204D3">
            <w:pPr>
              <w:rPr>
                <w:color w:val="262626" w:themeColor="text1" w:themeTint="D9"/>
                <w:szCs w:val="22"/>
              </w:rPr>
            </w:pPr>
          </w:p>
        </w:tc>
        <w:tc>
          <w:tcPr>
            <w:tcW w:w="709" w:type="dxa"/>
          </w:tcPr>
          <w:p w:rsidR="00E5323F" w:rsidRPr="005F37EA" w:rsidRDefault="00E5323F" w:rsidP="004204D3">
            <w:pPr>
              <w:rPr>
                <w:color w:val="262626" w:themeColor="text1" w:themeTint="D9"/>
                <w:szCs w:val="22"/>
              </w:rPr>
            </w:pPr>
          </w:p>
        </w:tc>
        <w:tc>
          <w:tcPr>
            <w:tcW w:w="4848" w:type="dxa"/>
          </w:tcPr>
          <w:p w:rsidR="00E5323F" w:rsidRPr="005F37EA" w:rsidRDefault="00E5323F" w:rsidP="004204D3">
            <w:pPr>
              <w:rPr>
                <w:color w:val="262626" w:themeColor="text1" w:themeTint="D9"/>
                <w:szCs w:val="22"/>
              </w:rPr>
            </w:pPr>
          </w:p>
        </w:tc>
      </w:tr>
      <w:tr w:rsidR="005F37EA" w:rsidRPr="005F37EA" w:rsidTr="004204D3">
        <w:trPr>
          <w:trHeight w:val="702"/>
        </w:trPr>
        <w:tc>
          <w:tcPr>
            <w:tcW w:w="1980" w:type="dxa"/>
          </w:tcPr>
          <w:p w:rsidR="00E5323F" w:rsidRPr="005F37EA" w:rsidRDefault="00E5323F" w:rsidP="004204D3">
            <w:pPr>
              <w:rPr>
                <w:color w:val="262626" w:themeColor="text1" w:themeTint="D9"/>
                <w:szCs w:val="22"/>
              </w:rPr>
            </w:pPr>
            <w:r w:rsidRPr="005F37EA">
              <w:rPr>
                <w:rFonts w:cs="Arial"/>
                <w:color w:val="262626" w:themeColor="text1" w:themeTint="D9"/>
                <w:szCs w:val="22"/>
                <w:shd w:val="clear" w:color="auto" w:fill="FFFFFF"/>
              </w:rPr>
              <w:t>Figures for the previous year</w:t>
            </w:r>
          </w:p>
        </w:tc>
        <w:tc>
          <w:tcPr>
            <w:tcW w:w="1134" w:type="dxa"/>
          </w:tcPr>
          <w:p w:rsidR="00E5323F" w:rsidRPr="005F37EA" w:rsidRDefault="00E5323F" w:rsidP="004204D3">
            <w:pPr>
              <w:rPr>
                <w:color w:val="262626" w:themeColor="text1" w:themeTint="D9"/>
                <w:szCs w:val="22"/>
              </w:rPr>
            </w:pPr>
          </w:p>
        </w:tc>
        <w:tc>
          <w:tcPr>
            <w:tcW w:w="4266" w:type="dxa"/>
          </w:tcPr>
          <w:p w:rsidR="00E5323F" w:rsidRPr="005F37EA" w:rsidRDefault="00E5323F" w:rsidP="004204D3">
            <w:pPr>
              <w:rPr>
                <w:color w:val="262626" w:themeColor="text1" w:themeTint="D9"/>
                <w:szCs w:val="22"/>
              </w:rPr>
            </w:pPr>
          </w:p>
        </w:tc>
        <w:tc>
          <w:tcPr>
            <w:tcW w:w="1829" w:type="dxa"/>
          </w:tcPr>
          <w:p w:rsidR="00E5323F" w:rsidRPr="005F37EA" w:rsidRDefault="00E5323F" w:rsidP="004204D3">
            <w:pPr>
              <w:rPr>
                <w:color w:val="262626" w:themeColor="text1" w:themeTint="D9"/>
                <w:szCs w:val="22"/>
              </w:rPr>
            </w:pPr>
            <w:r w:rsidRPr="005F37EA">
              <w:rPr>
                <w:rFonts w:cs="Arial"/>
                <w:color w:val="262626" w:themeColor="text1" w:themeTint="D9"/>
                <w:szCs w:val="22"/>
                <w:shd w:val="clear" w:color="auto" w:fill="FFFFFF"/>
              </w:rPr>
              <w:t>Figures for the Current year</w:t>
            </w:r>
          </w:p>
        </w:tc>
        <w:tc>
          <w:tcPr>
            <w:tcW w:w="709" w:type="dxa"/>
          </w:tcPr>
          <w:p w:rsidR="00E5323F" w:rsidRPr="005F37EA" w:rsidRDefault="00E5323F" w:rsidP="004204D3">
            <w:pPr>
              <w:rPr>
                <w:color w:val="262626" w:themeColor="text1" w:themeTint="D9"/>
                <w:szCs w:val="22"/>
              </w:rPr>
            </w:pPr>
          </w:p>
        </w:tc>
        <w:tc>
          <w:tcPr>
            <w:tcW w:w="4848" w:type="dxa"/>
          </w:tcPr>
          <w:p w:rsidR="00E5323F" w:rsidRPr="005F37EA" w:rsidRDefault="00E5323F" w:rsidP="004204D3">
            <w:pPr>
              <w:rPr>
                <w:color w:val="262626" w:themeColor="text1" w:themeTint="D9"/>
                <w:szCs w:val="22"/>
              </w:rPr>
            </w:pPr>
            <w:r w:rsidRPr="005F37EA">
              <w:rPr>
                <w:rFonts w:cs="Arial"/>
                <w:color w:val="262626" w:themeColor="text1" w:themeTint="D9"/>
                <w:szCs w:val="22"/>
                <w:shd w:val="clear" w:color="auto" w:fill="FFFFFF"/>
              </w:rPr>
              <w:t>Instructions in accordance with which assets should be made out</w:t>
            </w:r>
          </w:p>
        </w:tc>
      </w:tr>
      <w:tr w:rsidR="005F37EA" w:rsidRPr="005F37EA" w:rsidTr="004204D3">
        <w:trPr>
          <w:trHeight w:val="562"/>
        </w:trPr>
        <w:tc>
          <w:tcPr>
            <w:tcW w:w="1980" w:type="dxa"/>
            <w:vAlign w:val="center"/>
          </w:tcPr>
          <w:p w:rsidR="00E5323F" w:rsidRPr="005F37EA" w:rsidRDefault="00E5323F" w:rsidP="004204D3">
            <w:pPr>
              <w:jc w:val="center"/>
              <w:rPr>
                <w:color w:val="262626" w:themeColor="text1" w:themeTint="D9"/>
                <w:szCs w:val="22"/>
              </w:rPr>
            </w:pPr>
            <w:r w:rsidRPr="005F37EA">
              <w:rPr>
                <w:color w:val="262626" w:themeColor="text1" w:themeTint="D9"/>
                <w:szCs w:val="22"/>
              </w:rPr>
              <w:t>5</w:t>
            </w:r>
          </w:p>
        </w:tc>
        <w:tc>
          <w:tcPr>
            <w:tcW w:w="1134" w:type="dxa"/>
            <w:vAlign w:val="center"/>
          </w:tcPr>
          <w:p w:rsidR="00E5323F" w:rsidRPr="005F37EA" w:rsidRDefault="00E5323F" w:rsidP="004204D3">
            <w:pPr>
              <w:jc w:val="center"/>
              <w:rPr>
                <w:color w:val="262626" w:themeColor="text1" w:themeTint="D9"/>
                <w:szCs w:val="22"/>
              </w:rPr>
            </w:pPr>
          </w:p>
        </w:tc>
        <w:tc>
          <w:tcPr>
            <w:tcW w:w="4266" w:type="dxa"/>
            <w:vAlign w:val="center"/>
          </w:tcPr>
          <w:p w:rsidR="00E5323F" w:rsidRPr="005F37EA" w:rsidRDefault="00E5323F" w:rsidP="004204D3">
            <w:pPr>
              <w:jc w:val="center"/>
              <w:rPr>
                <w:color w:val="262626" w:themeColor="text1" w:themeTint="D9"/>
                <w:szCs w:val="22"/>
              </w:rPr>
            </w:pPr>
            <w:r w:rsidRPr="005F37EA">
              <w:rPr>
                <w:color w:val="262626" w:themeColor="text1" w:themeTint="D9"/>
                <w:szCs w:val="22"/>
              </w:rPr>
              <w:t>6</w:t>
            </w:r>
          </w:p>
        </w:tc>
        <w:tc>
          <w:tcPr>
            <w:tcW w:w="1829" w:type="dxa"/>
            <w:vAlign w:val="center"/>
          </w:tcPr>
          <w:p w:rsidR="00E5323F" w:rsidRPr="005F37EA" w:rsidRDefault="00E5323F" w:rsidP="004204D3">
            <w:pPr>
              <w:jc w:val="center"/>
              <w:rPr>
                <w:color w:val="262626" w:themeColor="text1" w:themeTint="D9"/>
                <w:szCs w:val="22"/>
              </w:rPr>
            </w:pPr>
            <w:r w:rsidRPr="005F37EA">
              <w:rPr>
                <w:color w:val="262626" w:themeColor="text1" w:themeTint="D9"/>
                <w:szCs w:val="22"/>
              </w:rPr>
              <w:t>7</w:t>
            </w:r>
          </w:p>
        </w:tc>
        <w:tc>
          <w:tcPr>
            <w:tcW w:w="709" w:type="dxa"/>
            <w:vAlign w:val="center"/>
          </w:tcPr>
          <w:p w:rsidR="00E5323F" w:rsidRPr="005F37EA" w:rsidRDefault="00E5323F" w:rsidP="004204D3">
            <w:pPr>
              <w:jc w:val="center"/>
              <w:rPr>
                <w:color w:val="262626" w:themeColor="text1" w:themeTint="D9"/>
                <w:szCs w:val="22"/>
              </w:rPr>
            </w:pPr>
          </w:p>
        </w:tc>
        <w:tc>
          <w:tcPr>
            <w:tcW w:w="4848" w:type="dxa"/>
            <w:vAlign w:val="center"/>
          </w:tcPr>
          <w:p w:rsidR="00E5323F" w:rsidRPr="005F37EA" w:rsidRDefault="00E5323F" w:rsidP="004204D3">
            <w:pPr>
              <w:jc w:val="center"/>
              <w:rPr>
                <w:color w:val="262626" w:themeColor="text1" w:themeTint="D9"/>
                <w:szCs w:val="22"/>
              </w:rPr>
            </w:pPr>
            <w:r w:rsidRPr="005F37EA">
              <w:rPr>
                <w:color w:val="262626" w:themeColor="text1" w:themeTint="D9"/>
                <w:szCs w:val="22"/>
              </w:rPr>
              <w:t>8</w:t>
            </w:r>
          </w:p>
        </w:tc>
      </w:tr>
      <w:tr w:rsidR="005F37EA" w:rsidRPr="005F37EA" w:rsidTr="004204D3">
        <w:trPr>
          <w:trHeight w:val="530"/>
        </w:trPr>
        <w:tc>
          <w:tcPr>
            <w:tcW w:w="1980" w:type="dxa"/>
            <w:vAlign w:val="center"/>
          </w:tcPr>
          <w:p w:rsidR="00E5323F" w:rsidRPr="005F37EA" w:rsidRDefault="00E5323F" w:rsidP="004204D3">
            <w:pPr>
              <w:jc w:val="center"/>
              <w:rPr>
                <w:color w:val="262626" w:themeColor="text1" w:themeTint="D9"/>
                <w:szCs w:val="22"/>
              </w:rPr>
            </w:pPr>
            <w:r w:rsidRPr="005F37EA">
              <w:rPr>
                <w:color w:val="262626" w:themeColor="text1" w:themeTint="D9"/>
                <w:szCs w:val="22"/>
              </w:rPr>
              <w:t>Rs.</w:t>
            </w:r>
          </w:p>
        </w:tc>
        <w:tc>
          <w:tcPr>
            <w:tcW w:w="1134" w:type="dxa"/>
            <w:vAlign w:val="center"/>
          </w:tcPr>
          <w:p w:rsidR="00E5323F" w:rsidRPr="005F37EA" w:rsidRDefault="00E5323F" w:rsidP="004204D3">
            <w:pPr>
              <w:jc w:val="center"/>
              <w:rPr>
                <w:color w:val="262626" w:themeColor="text1" w:themeTint="D9"/>
                <w:szCs w:val="22"/>
              </w:rPr>
            </w:pPr>
          </w:p>
        </w:tc>
        <w:tc>
          <w:tcPr>
            <w:tcW w:w="4266" w:type="dxa"/>
            <w:vAlign w:val="center"/>
          </w:tcPr>
          <w:p w:rsidR="00E5323F" w:rsidRPr="005F37EA" w:rsidRDefault="00E5323F" w:rsidP="004204D3">
            <w:pPr>
              <w:jc w:val="center"/>
              <w:rPr>
                <w:color w:val="262626" w:themeColor="text1" w:themeTint="D9"/>
                <w:szCs w:val="22"/>
              </w:rPr>
            </w:pPr>
          </w:p>
        </w:tc>
        <w:tc>
          <w:tcPr>
            <w:tcW w:w="1829" w:type="dxa"/>
            <w:vAlign w:val="center"/>
          </w:tcPr>
          <w:p w:rsidR="00E5323F" w:rsidRPr="005F37EA" w:rsidRDefault="00E5323F" w:rsidP="004204D3">
            <w:pPr>
              <w:jc w:val="center"/>
              <w:rPr>
                <w:color w:val="262626" w:themeColor="text1" w:themeTint="D9"/>
                <w:szCs w:val="22"/>
              </w:rPr>
            </w:pPr>
            <w:r w:rsidRPr="005F37EA">
              <w:rPr>
                <w:color w:val="262626" w:themeColor="text1" w:themeTint="D9"/>
                <w:szCs w:val="22"/>
              </w:rPr>
              <w:t>Rs.</w:t>
            </w:r>
          </w:p>
        </w:tc>
        <w:tc>
          <w:tcPr>
            <w:tcW w:w="709" w:type="dxa"/>
            <w:vAlign w:val="center"/>
          </w:tcPr>
          <w:p w:rsidR="00E5323F" w:rsidRPr="005F37EA" w:rsidRDefault="00E5323F" w:rsidP="004204D3">
            <w:pPr>
              <w:jc w:val="center"/>
              <w:rPr>
                <w:color w:val="262626" w:themeColor="text1" w:themeTint="D9"/>
                <w:szCs w:val="22"/>
              </w:rPr>
            </w:pPr>
          </w:p>
        </w:tc>
        <w:tc>
          <w:tcPr>
            <w:tcW w:w="4848" w:type="dxa"/>
            <w:vAlign w:val="center"/>
          </w:tcPr>
          <w:p w:rsidR="00E5323F" w:rsidRPr="005F37EA" w:rsidRDefault="00E5323F" w:rsidP="004204D3">
            <w:pPr>
              <w:jc w:val="center"/>
              <w:rPr>
                <w:color w:val="262626" w:themeColor="text1" w:themeTint="D9"/>
                <w:szCs w:val="22"/>
              </w:rPr>
            </w:pPr>
          </w:p>
        </w:tc>
      </w:tr>
      <w:tr w:rsidR="005F37EA" w:rsidRPr="005F37EA" w:rsidTr="008A4DCE">
        <w:trPr>
          <w:trHeight w:val="1843"/>
        </w:trPr>
        <w:tc>
          <w:tcPr>
            <w:tcW w:w="1980" w:type="dxa"/>
          </w:tcPr>
          <w:p w:rsidR="00E5323F" w:rsidRPr="005F37EA" w:rsidRDefault="00E5323F" w:rsidP="004204D3">
            <w:pPr>
              <w:rPr>
                <w:color w:val="262626" w:themeColor="text1" w:themeTint="D9"/>
                <w:szCs w:val="22"/>
              </w:rPr>
            </w:pPr>
          </w:p>
        </w:tc>
        <w:tc>
          <w:tcPr>
            <w:tcW w:w="1134" w:type="dxa"/>
          </w:tcPr>
          <w:p w:rsidR="00E5323F" w:rsidRPr="005F37EA" w:rsidRDefault="00910B53" w:rsidP="004204D3">
            <w:pPr>
              <w:rPr>
                <w:color w:val="262626" w:themeColor="text1" w:themeTint="D9"/>
                <w:szCs w:val="22"/>
              </w:rPr>
            </w:pPr>
            <w:r w:rsidRPr="005F37EA">
              <w:rPr>
                <w:color w:val="262626" w:themeColor="text1" w:themeTint="D9"/>
                <w:szCs w:val="22"/>
              </w:rPr>
              <w:t>IV</w:t>
            </w:r>
          </w:p>
        </w:tc>
        <w:tc>
          <w:tcPr>
            <w:tcW w:w="4266" w:type="dxa"/>
          </w:tcPr>
          <w:p w:rsidR="00E5323F" w:rsidRPr="005F37EA" w:rsidRDefault="00910B53" w:rsidP="00781043">
            <w:pPr>
              <w:pStyle w:val="ListParagraph"/>
              <w:numPr>
                <w:ilvl w:val="0"/>
                <w:numId w:val="10"/>
              </w:numPr>
              <w:rPr>
                <w:color w:val="262626" w:themeColor="text1" w:themeTint="D9"/>
                <w:szCs w:val="22"/>
              </w:rPr>
            </w:pPr>
            <w:r w:rsidRPr="005F37EA">
              <w:rPr>
                <w:color w:val="262626" w:themeColor="text1" w:themeTint="D9"/>
                <w:szCs w:val="22"/>
              </w:rPr>
              <w:t>Loans and Advances :</w:t>
            </w:r>
          </w:p>
          <w:p w:rsidR="00910B53" w:rsidRPr="005F37EA" w:rsidRDefault="002672DB" w:rsidP="002672DB">
            <w:pPr>
              <w:pStyle w:val="ListParagraph"/>
              <w:numPr>
                <w:ilvl w:val="0"/>
                <w:numId w:val="9"/>
              </w:num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Loans</w:t>
            </w:r>
          </w:p>
          <w:p w:rsidR="002672DB" w:rsidRPr="005F37EA" w:rsidRDefault="002672DB" w:rsidP="002672DB">
            <w:pPr>
              <w:pStyle w:val="ListParagraph"/>
              <w:numPr>
                <w:ilvl w:val="0"/>
                <w:numId w:val="9"/>
              </w:numPr>
              <w:rPr>
                <w:color w:val="262626" w:themeColor="text1" w:themeTint="D9"/>
                <w:szCs w:val="22"/>
              </w:rPr>
            </w:pPr>
            <w:r w:rsidRPr="005F37EA">
              <w:rPr>
                <w:rFonts w:cs="Arial"/>
                <w:color w:val="262626" w:themeColor="text1" w:themeTint="D9"/>
                <w:szCs w:val="22"/>
                <w:shd w:val="clear" w:color="auto" w:fill="FFFFFF"/>
              </w:rPr>
              <w:t>Overdrafts </w:t>
            </w:r>
          </w:p>
          <w:p w:rsidR="002672DB" w:rsidRPr="005F37EA" w:rsidRDefault="002672DB" w:rsidP="002672DB">
            <w:pPr>
              <w:pStyle w:val="ListParagraph"/>
              <w:numPr>
                <w:ilvl w:val="0"/>
                <w:numId w:val="9"/>
              </w:numPr>
              <w:rPr>
                <w:color w:val="262626" w:themeColor="text1" w:themeTint="D9"/>
                <w:szCs w:val="22"/>
              </w:rPr>
            </w:pPr>
            <w:r w:rsidRPr="005F37EA">
              <w:rPr>
                <w:rFonts w:cs="Arial"/>
                <w:color w:val="262626" w:themeColor="text1" w:themeTint="D9"/>
                <w:szCs w:val="22"/>
                <w:shd w:val="clear" w:color="auto" w:fill="FFFFFF"/>
              </w:rPr>
              <w:t>Cash credits </w:t>
            </w:r>
          </w:p>
          <w:p w:rsidR="002672DB" w:rsidRPr="005F37EA" w:rsidRDefault="002672DB" w:rsidP="002672DB">
            <w:pPr>
              <w:ind w:left="360"/>
              <w:rPr>
                <w:rFonts w:cs="Arial"/>
                <w:color w:val="262626" w:themeColor="text1" w:themeTint="D9"/>
                <w:szCs w:val="22"/>
                <w:shd w:val="clear" w:color="auto" w:fill="FFFFFF"/>
              </w:rPr>
            </w:pPr>
            <w:r w:rsidRPr="005F37EA">
              <w:rPr>
                <w:color w:val="262626" w:themeColor="text1" w:themeTint="D9"/>
                <w:szCs w:val="22"/>
              </w:rPr>
              <w:t xml:space="preserve">       (</w:t>
            </w:r>
            <w:proofErr w:type="spellStart"/>
            <w:r w:rsidRPr="005F37EA">
              <w:rPr>
                <w:color w:val="262626" w:themeColor="text1" w:themeTint="D9"/>
                <w:szCs w:val="22"/>
              </w:rPr>
              <w:t>i</w:t>
            </w:r>
            <w:proofErr w:type="spellEnd"/>
            <w:r w:rsidRPr="005F37EA">
              <w:rPr>
                <w:color w:val="262626" w:themeColor="text1" w:themeTint="D9"/>
                <w:szCs w:val="22"/>
              </w:rPr>
              <w:t>)</w:t>
            </w:r>
            <w:r w:rsidRPr="005F37EA">
              <w:rPr>
                <w:rFonts w:cs="Arial"/>
                <w:color w:val="262626" w:themeColor="text1" w:themeTint="D9"/>
                <w:szCs w:val="22"/>
                <w:shd w:val="clear" w:color="auto" w:fill="FFFFFF"/>
              </w:rPr>
              <w:t>against pledge of goods </w:t>
            </w:r>
          </w:p>
          <w:p w:rsidR="002672DB" w:rsidRPr="005F37EA" w:rsidRDefault="002672DB" w:rsidP="002672DB">
            <w:pPr>
              <w:pStyle w:val="ListParagraph"/>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(ii)against hypothecation of goods </w:t>
            </w:r>
          </w:p>
          <w:p w:rsidR="00781043" w:rsidRPr="005F37EA" w:rsidRDefault="00781043" w:rsidP="002672DB">
            <w:pPr>
              <w:pStyle w:val="ListParagraph"/>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(iii) Clean (of which overdue)</w:t>
            </w:r>
          </w:p>
          <w:p w:rsidR="003B753E" w:rsidRPr="005F37EA" w:rsidRDefault="003B753E" w:rsidP="002672DB">
            <w:pPr>
              <w:pStyle w:val="ListParagraph"/>
              <w:rPr>
                <w:rFonts w:cs="Arial"/>
                <w:color w:val="262626" w:themeColor="text1" w:themeTint="D9"/>
                <w:szCs w:val="22"/>
                <w:shd w:val="clear" w:color="auto" w:fill="FFFFFF"/>
              </w:rPr>
            </w:pPr>
          </w:p>
          <w:p w:rsidR="00781043" w:rsidRPr="005F37EA" w:rsidRDefault="00781043" w:rsidP="00781043">
            <w:pPr>
              <w:pStyle w:val="ListParagraph"/>
              <w:numPr>
                <w:ilvl w:val="0"/>
                <w:numId w:val="10"/>
              </w:num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Loans due by managing Committee Members Rs</w:t>
            </w:r>
            <w:r w:rsidR="00C62D6A" w:rsidRPr="005F37EA">
              <w:rPr>
                <w:rFonts w:cs="Arial"/>
                <w:color w:val="262626" w:themeColor="text1" w:themeTint="D9"/>
                <w:szCs w:val="22"/>
                <w:shd w:val="clear" w:color="auto" w:fill="FFFFFF"/>
              </w:rPr>
              <w:t xml:space="preserve">............................ </w:t>
            </w:r>
            <w:r w:rsidRPr="005F37EA">
              <w:rPr>
                <w:rFonts w:cs="Arial"/>
                <w:color w:val="262626" w:themeColor="text1" w:themeTint="D9"/>
                <w:szCs w:val="22"/>
                <w:shd w:val="clear" w:color="auto" w:fill="FFFFFF"/>
              </w:rPr>
              <w:t>Loans due by Secretary and other employee Rs....................</w:t>
            </w:r>
          </w:p>
          <w:p w:rsidR="00781043" w:rsidRPr="005F37EA" w:rsidRDefault="00781043" w:rsidP="002672DB">
            <w:pPr>
              <w:pStyle w:val="ListParagraph"/>
              <w:rPr>
                <w:color w:val="262626" w:themeColor="text1" w:themeTint="D9"/>
                <w:szCs w:val="22"/>
              </w:rPr>
            </w:pPr>
          </w:p>
          <w:p w:rsidR="00910B53" w:rsidRPr="005F37EA" w:rsidRDefault="00910B53" w:rsidP="004204D3">
            <w:pPr>
              <w:rPr>
                <w:rFonts w:cs="Arial"/>
                <w:color w:val="262626" w:themeColor="text1" w:themeTint="D9"/>
                <w:szCs w:val="22"/>
                <w:shd w:val="clear" w:color="auto" w:fill="FFFFFF"/>
              </w:rPr>
            </w:pPr>
          </w:p>
          <w:p w:rsidR="00E5323F" w:rsidRPr="005F37EA" w:rsidRDefault="00E5323F" w:rsidP="004204D3">
            <w:pPr>
              <w:rPr>
                <w:rFonts w:cs="Arial"/>
                <w:color w:val="262626" w:themeColor="text1" w:themeTint="D9"/>
                <w:szCs w:val="22"/>
                <w:shd w:val="clear" w:color="auto" w:fill="FFFFFF"/>
              </w:rPr>
            </w:pPr>
          </w:p>
          <w:p w:rsidR="00E5323F" w:rsidRPr="005F37EA" w:rsidRDefault="00E5323F" w:rsidP="004204D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 xml:space="preserve"> </w:t>
            </w:r>
          </w:p>
          <w:p w:rsidR="00E5323F" w:rsidRPr="005F37EA" w:rsidRDefault="00E5323F" w:rsidP="004204D3">
            <w:pPr>
              <w:rPr>
                <w:rFonts w:cs="Arial"/>
                <w:color w:val="262626" w:themeColor="text1" w:themeTint="D9"/>
                <w:szCs w:val="22"/>
                <w:shd w:val="clear" w:color="auto" w:fill="FFFFFF"/>
              </w:rPr>
            </w:pPr>
          </w:p>
          <w:p w:rsidR="00E5323F" w:rsidRPr="005F37EA" w:rsidRDefault="00E5323F" w:rsidP="004204D3">
            <w:pPr>
              <w:pStyle w:val="ListParagraph"/>
              <w:ind w:left="360"/>
              <w:rPr>
                <w:rFonts w:cs="Arial"/>
                <w:color w:val="262626" w:themeColor="text1" w:themeTint="D9"/>
                <w:szCs w:val="22"/>
                <w:shd w:val="clear" w:color="auto" w:fill="FFFFFF"/>
              </w:rPr>
            </w:pPr>
          </w:p>
          <w:p w:rsidR="00E5323F" w:rsidRPr="005F37EA" w:rsidRDefault="00E5323F" w:rsidP="004204D3">
            <w:pPr>
              <w:pStyle w:val="ListParagraph"/>
              <w:rPr>
                <w:rFonts w:cs="Arial"/>
                <w:color w:val="262626" w:themeColor="text1" w:themeTint="D9"/>
                <w:szCs w:val="22"/>
                <w:shd w:val="clear" w:color="auto" w:fill="FFFFFF"/>
              </w:rPr>
            </w:pPr>
          </w:p>
          <w:p w:rsidR="00E5323F" w:rsidRPr="005F37EA" w:rsidRDefault="00E5323F" w:rsidP="004204D3">
            <w:pPr>
              <w:rPr>
                <w:color w:val="262626" w:themeColor="text1" w:themeTint="D9"/>
                <w:szCs w:val="22"/>
              </w:rPr>
            </w:pPr>
          </w:p>
        </w:tc>
        <w:tc>
          <w:tcPr>
            <w:tcW w:w="1829" w:type="dxa"/>
          </w:tcPr>
          <w:p w:rsidR="00E5323F" w:rsidRPr="005F37EA" w:rsidRDefault="00E5323F" w:rsidP="004204D3">
            <w:pPr>
              <w:rPr>
                <w:color w:val="262626" w:themeColor="text1" w:themeTint="D9"/>
                <w:szCs w:val="22"/>
              </w:rPr>
            </w:pPr>
          </w:p>
        </w:tc>
        <w:tc>
          <w:tcPr>
            <w:tcW w:w="709" w:type="dxa"/>
          </w:tcPr>
          <w:p w:rsidR="00E5323F" w:rsidRPr="005F37EA" w:rsidRDefault="00017946" w:rsidP="004204D3">
            <w:pPr>
              <w:rPr>
                <w:color w:val="262626" w:themeColor="text1" w:themeTint="D9"/>
                <w:szCs w:val="22"/>
              </w:rPr>
            </w:pPr>
            <w:r w:rsidRPr="005F37EA">
              <w:rPr>
                <w:color w:val="262626" w:themeColor="text1" w:themeTint="D9"/>
                <w:szCs w:val="22"/>
              </w:rPr>
              <w:t>IV</w:t>
            </w:r>
          </w:p>
        </w:tc>
        <w:tc>
          <w:tcPr>
            <w:tcW w:w="4848" w:type="dxa"/>
          </w:tcPr>
          <w:p w:rsidR="00E5323F" w:rsidRPr="008A4DCE" w:rsidRDefault="00017946" w:rsidP="008A4DCE">
            <w:pPr>
              <w:rPr>
                <w:rFonts w:cs="Arial"/>
                <w:color w:val="262626" w:themeColor="text1" w:themeTint="D9"/>
                <w:szCs w:val="22"/>
                <w:shd w:val="clear" w:color="auto" w:fill="FFFFFF"/>
              </w:rPr>
            </w:pPr>
            <w:r w:rsidRPr="005F37EA">
              <w:rPr>
                <w:color w:val="262626" w:themeColor="text1" w:themeTint="D9"/>
                <w:szCs w:val="22"/>
              </w:rPr>
              <w:t>In case of Central Banks and other federal societies loans due by societies and individual members should be shown separately.</w:t>
            </w:r>
          </w:p>
        </w:tc>
      </w:tr>
      <w:tr w:rsidR="005F37EA" w:rsidRPr="005F37EA" w:rsidTr="004204D3">
        <w:trPr>
          <w:trHeight w:val="562"/>
        </w:trPr>
        <w:tc>
          <w:tcPr>
            <w:tcW w:w="1980" w:type="dxa"/>
          </w:tcPr>
          <w:p w:rsidR="00E5323F" w:rsidRPr="005F37EA" w:rsidRDefault="00E5323F" w:rsidP="004204D3">
            <w:pPr>
              <w:rPr>
                <w:color w:val="262626" w:themeColor="text1" w:themeTint="D9"/>
                <w:szCs w:val="22"/>
              </w:rPr>
            </w:pPr>
          </w:p>
        </w:tc>
        <w:tc>
          <w:tcPr>
            <w:tcW w:w="1134" w:type="dxa"/>
          </w:tcPr>
          <w:p w:rsidR="00E5323F" w:rsidRPr="005F37EA" w:rsidRDefault="00E5323F" w:rsidP="004204D3">
            <w:pPr>
              <w:rPr>
                <w:color w:val="262626" w:themeColor="text1" w:themeTint="D9"/>
                <w:szCs w:val="22"/>
              </w:rPr>
            </w:pPr>
          </w:p>
        </w:tc>
        <w:tc>
          <w:tcPr>
            <w:tcW w:w="4266" w:type="dxa"/>
          </w:tcPr>
          <w:p w:rsidR="00E10136" w:rsidRPr="005F37EA" w:rsidRDefault="00E10136" w:rsidP="00B31E4B">
            <w:pPr>
              <w:ind w:left="360"/>
              <w:rPr>
                <w:rFonts w:cs="Arial"/>
                <w:color w:val="262626" w:themeColor="text1" w:themeTint="D9"/>
                <w:szCs w:val="22"/>
                <w:shd w:val="clear" w:color="auto" w:fill="FFFFFF"/>
              </w:rPr>
            </w:pPr>
          </w:p>
          <w:p w:rsidR="00E10136" w:rsidRPr="005F37EA" w:rsidRDefault="00E10136" w:rsidP="00F037B6">
            <w:pPr>
              <w:rPr>
                <w:rFonts w:cs="Arial"/>
                <w:color w:val="262626" w:themeColor="text1" w:themeTint="D9"/>
                <w:szCs w:val="22"/>
                <w:shd w:val="clear" w:color="auto" w:fill="FFFFFF"/>
              </w:rPr>
            </w:pPr>
          </w:p>
        </w:tc>
        <w:tc>
          <w:tcPr>
            <w:tcW w:w="1829" w:type="dxa"/>
          </w:tcPr>
          <w:p w:rsidR="00E5323F" w:rsidRPr="005F37EA" w:rsidRDefault="00E5323F" w:rsidP="004204D3">
            <w:pPr>
              <w:rPr>
                <w:color w:val="262626" w:themeColor="text1" w:themeTint="D9"/>
                <w:szCs w:val="22"/>
              </w:rPr>
            </w:pPr>
          </w:p>
        </w:tc>
        <w:tc>
          <w:tcPr>
            <w:tcW w:w="709" w:type="dxa"/>
          </w:tcPr>
          <w:p w:rsidR="00E5323F" w:rsidRPr="005F37EA" w:rsidRDefault="00E5323F" w:rsidP="004204D3">
            <w:pPr>
              <w:rPr>
                <w:color w:val="262626" w:themeColor="text1" w:themeTint="D9"/>
                <w:szCs w:val="22"/>
              </w:rPr>
            </w:pPr>
          </w:p>
        </w:tc>
        <w:tc>
          <w:tcPr>
            <w:tcW w:w="4848" w:type="dxa"/>
          </w:tcPr>
          <w:p w:rsidR="00E5323F" w:rsidRPr="005F37EA" w:rsidRDefault="00E5323F" w:rsidP="004204D3">
            <w:pPr>
              <w:rPr>
                <w:rFonts w:cs="Arial"/>
                <w:color w:val="262626" w:themeColor="text1" w:themeTint="D9"/>
                <w:szCs w:val="22"/>
                <w:shd w:val="clear" w:color="auto" w:fill="FFFFFF"/>
              </w:rPr>
            </w:pPr>
          </w:p>
        </w:tc>
      </w:tr>
      <w:tr w:rsidR="005F37EA" w:rsidRPr="005F37EA" w:rsidTr="00500769">
        <w:trPr>
          <w:trHeight w:val="1112"/>
        </w:trPr>
        <w:tc>
          <w:tcPr>
            <w:tcW w:w="1980" w:type="dxa"/>
          </w:tcPr>
          <w:p w:rsidR="00E5323F" w:rsidRPr="005F37EA" w:rsidRDefault="00E5323F" w:rsidP="004204D3">
            <w:pPr>
              <w:rPr>
                <w:color w:val="262626" w:themeColor="text1" w:themeTint="D9"/>
                <w:szCs w:val="22"/>
              </w:rPr>
            </w:pPr>
          </w:p>
        </w:tc>
        <w:tc>
          <w:tcPr>
            <w:tcW w:w="1134" w:type="dxa"/>
          </w:tcPr>
          <w:p w:rsidR="00E5323F" w:rsidRPr="005F37EA" w:rsidRDefault="007072D2" w:rsidP="00500769">
            <w:pPr>
              <w:rPr>
                <w:color w:val="262626" w:themeColor="text1" w:themeTint="D9"/>
                <w:szCs w:val="22"/>
              </w:rPr>
            </w:pPr>
            <w:r w:rsidRPr="005F37EA">
              <w:rPr>
                <w:color w:val="262626" w:themeColor="text1" w:themeTint="D9"/>
                <w:szCs w:val="22"/>
              </w:rPr>
              <w:t>V</w:t>
            </w:r>
          </w:p>
        </w:tc>
        <w:tc>
          <w:tcPr>
            <w:tcW w:w="4266" w:type="dxa"/>
          </w:tcPr>
          <w:p w:rsidR="0048765C" w:rsidRPr="005F37EA" w:rsidRDefault="008D0734" w:rsidP="009A33B8">
            <w:pPr>
              <w:ind w:left="45"/>
              <w:rPr>
                <w:color w:val="262626" w:themeColor="text1" w:themeTint="D9"/>
                <w:szCs w:val="22"/>
              </w:rPr>
            </w:pPr>
            <w:r w:rsidRPr="005F37EA">
              <w:rPr>
                <w:color w:val="262626" w:themeColor="text1" w:themeTint="D9"/>
                <w:szCs w:val="22"/>
              </w:rPr>
              <w:t>Sundry Debtors :</w:t>
            </w:r>
          </w:p>
          <w:p w:rsidR="008D0734" w:rsidRPr="005F37EA" w:rsidRDefault="008D0734" w:rsidP="008D0734">
            <w:pPr>
              <w:pStyle w:val="ListParagraph"/>
              <w:numPr>
                <w:ilvl w:val="0"/>
                <w:numId w:val="17"/>
              </w:numPr>
              <w:rPr>
                <w:rFonts w:cs="Arial"/>
                <w:color w:val="262626" w:themeColor="text1" w:themeTint="D9"/>
                <w:szCs w:val="22"/>
                <w:shd w:val="clear" w:color="auto" w:fill="FFFFFF"/>
              </w:rPr>
            </w:pPr>
            <w:r w:rsidRPr="005F37EA">
              <w:rPr>
                <w:color w:val="262626" w:themeColor="text1" w:themeTint="D9"/>
                <w:szCs w:val="22"/>
              </w:rPr>
              <w:t>Credit sales</w:t>
            </w:r>
          </w:p>
          <w:p w:rsidR="00557A48" w:rsidRPr="005F37EA" w:rsidRDefault="00557A48" w:rsidP="008D0734">
            <w:pPr>
              <w:pStyle w:val="ListParagraph"/>
              <w:numPr>
                <w:ilvl w:val="0"/>
                <w:numId w:val="17"/>
              </w:numPr>
              <w:rPr>
                <w:rFonts w:cs="Arial"/>
                <w:color w:val="262626" w:themeColor="text1" w:themeTint="D9"/>
                <w:szCs w:val="22"/>
                <w:shd w:val="clear" w:color="auto" w:fill="FFFFFF"/>
              </w:rPr>
            </w:pPr>
            <w:r w:rsidRPr="005F37EA">
              <w:rPr>
                <w:color w:val="262626" w:themeColor="text1" w:themeTint="D9"/>
                <w:szCs w:val="22"/>
              </w:rPr>
              <w:t>Advances</w:t>
            </w:r>
          </w:p>
          <w:p w:rsidR="00557A48" w:rsidRPr="005F37EA" w:rsidRDefault="00557A48" w:rsidP="008D0734">
            <w:pPr>
              <w:pStyle w:val="ListParagraph"/>
              <w:numPr>
                <w:ilvl w:val="0"/>
                <w:numId w:val="17"/>
              </w:numPr>
              <w:rPr>
                <w:rFonts w:cs="Arial"/>
                <w:color w:val="262626" w:themeColor="text1" w:themeTint="D9"/>
                <w:szCs w:val="22"/>
                <w:shd w:val="clear" w:color="auto" w:fill="FFFFFF"/>
              </w:rPr>
            </w:pPr>
            <w:r w:rsidRPr="005F37EA">
              <w:rPr>
                <w:color w:val="262626" w:themeColor="text1" w:themeTint="D9"/>
                <w:szCs w:val="22"/>
              </w:rPr>
              <w:t>Others</w:t>
            </w:r>
          </w:p>
          <w:p w:rsidR="00A149E8" w:rsidRPr="005F37EA" w:rsidRDefault="00A149E8" w:rsidP="00A746D7">
            <w:pPr>
              <w:pStyle w:val="ListParagraph"/>
              <w:rPr>
                <w:rFonts w:cs="Arial"/>
                <w:color w:val="262626" w:themeColor="text1" w:themeTint="D9"/>
                <w:szCs w:val="22"/>
                <w:shd w:val="clear" w:color="auto" w:fill="FFFFFF"/>
              </w:rPr>
            </w:pPr>
          </w:p>
        </w:tc>
        <w:tc>
          <w:tcPr>
            <w:tcW w:w="1829" w:type="dxa"/>
          </w:tcPr>
          <w:p w:rsidR="00E5323F" w:rsidRPr="005F37EA" w:rsidRDefault="00E5323F" w:rsidP="00500769">
            <w:pPr>
              <w:rPr>
                <w:color w:val="262626" w:themeColor="text1" w:themeTint="D9"/>
                <w:szCs w:val="22"/>
              </w:rPr>
            </w:pPr>
          </w:p>
        </w:tc>
        <w:tc>
          <w:tcPr>
            <w:tcW w:w="709" w:type="dxa"/>
          </w:tcPr>
          <w:p w:rsidR="00E5323F" w:rsidRPr="005F37EA" w:rsidRDefault="00E5323F" w:rsidP="00500769">
            <w:pPr>
              <w:rPr>
                <w:color w:val="262626" w:themeColor="text1" w:themeTint="D9"/>
                <w:szCs w:val="22"/>
              </w:rPr>
            </w:pPr>
          </w:p>
        </w:tc>
        <w:tc>
          <w:tcPr>
            <w:tcW w:w="4848" w:type="dxa"/>
          </w:tcPr>
          <w:p w:rsidR="00E5323F" w:rsidRPr="005F37EA" w:rsidRDefault="00E5323F" w:rsidP="00500769">
            <w:pPr>
              <w:rPr>
                <w:rFonts w:cs="Arial"/>
                <w:color w:val="262626" w:themeColor="text1" w:themeTint="D9"/>
                <w:szCs w:val="22"/>
                <w:shd w:val="clear" w:color="auto" w:fill="FFFFFF"/>
              </w:rPr>
            </w:pPr>
          </w:p>
        </w:tc>
      </w:tr>
      <w:tr w:rsidR="00EE4B33" w:rsidRPr="005F37EA" w:rsidTr="00500769">
        <w:trPr>
          <w:trHeight w:val="1112"/>
        </w:trPr>
        <w:tc>
          <w:tcPr>
            <w:tcW w:w="1980" w:type="dxa"/>
          </w:tcPr>
          <w:p w:rsidR="00EE4B33" w:rsidRPr="005F37EA" w:rsidRDefault="00EE4B33" w:rsidP="004204D3">
            <w:pPr>
              <w:rPr>
                <w:color w:val="262626" w:themeColor="text1" w:themeTint="D9"/>
                <w:szCs w:val="22"/>
              </w:rPr>
            </w:pPr>
          </w:p>
        </w:tc>
        <w:tc>
          <w:tcPr>
            <w:tcW w:w="1134" w:type="dxa"/>
          </w:tcPr>
          <w:p w:rsidR="00EE4B33" w:rsidRPr="005F37EA" w:rsidRDefault="00A746D7" w:rsidP="00500769">
            <w:pPr>
              <w:rPr>
                <w:color w:val="262626" w:themeColor="text1" w:themeTint="D9"/>
                <w:szCs w:val="22"/>
              </w:rPr>
            </w:pPr>
            <w:r w:rsidRPr="005F37EA">
              <w:rPr>
                <w:color w:val="262626" w:themeColor="text1" w:themeTint="D9"/>
                <w:szCs w:val="22"/>
              </w:rPr>
              <w:t>VI</w:t>
            </w:r>
          </w:p>
        </w:tc>
        <w:tc>
          <w:tcPr>
            <w:tcW w:w="4266" w:type="dxa"/>
          </w:tcPr>
          <w:p w:rsidR="00A746D7" w:rsidRPr="005F37EA" w:rsidRDefault="00A746D7" w:rsidP="00A746D7">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Current Assets</w:t>
            </w:r>
          </w:p>
          <w:p w:rsidR="009A49BF" w:rsidRPr="005F37EA" w:rsidRDefault="00A746D7" w:rsidP="00A746D7">
            <w:pPr>
              <w:rPr>
                <w:color w:val="262626" w:themeColor="text1" w:themeTint="D9"/>
                <w:szCs w:val="22"/>
              </w:rPr>
            </w:pPr>
            <w:r w:rsidRPr="005F37EA">
              <w:rPr>
                <w:color w:val="262626" w:themeColor="text1" w:themeTint="D9"/>
                <w:szCs w:val="22"/>
              </w:rPr>
              <w:t>(1)Stores and spare parts</w:t>
            </w:r>
          </w:p>
          <w:p w:rsidR="00F201ED" w:rsidRPr="005F37EA" w:rsidRDefault="00F201ED" w:rsidP="00A746D7">
            <w:pPr>
              <w:rPr>
                <w:color w:val="262626" w:themeColor="text1" w:themeTint="D9"/>
                <w:szCs w:val="22"/>
              </w:rPr>
            </w:pPr>
            <w:r w:rsidRPr="005F37EA">
              <w:rPr>
                <w:color w:val="262626" w:themeColor="text1" w:themeTint="D9"/>
                <w:szCs w:val="22"/>
              </w:rPr>
              <w:t>(2) Loose Tools</w:t>
            </w:r>
          </w:p>
          <w:p w:rsidR="001332B8" w:rsidRPr="005F37EA" w:rsidRDefault="001332B8" w:rsidP="00A746D7">
            <w:pPr>
              <w:rPr>
                <w:color w:val="262626" w:themeColor="text1" w:themeTint="D9"/>
                <w:szCs w:val="22"/>
              </w:rPr>
            </w:pPr>
            <w:r w:rsidRPr="005F37EA">
              <w:rPr>
                <w:color w:val="262626" w:themeColor="text1" w:themeTint="D9"/>
                <w:szCs w:val="22"/>
              </w:rPr>
              <w:t>(3) Stock-in-trade</w:t>
            </w:r>
          </w:p>
          <w:p w:rsidR="001332B8" w:rsidRPr="005F37EA" w:rsidRDefault="001332B8" w:rsidP="00A746D7">
            <w:pPr>
              <w:rPr>
                <w:color w:val="262626" w:themeColor="text1" w:themeTint="D9"/>
                <w:szCs w:val="22"/>
              </w:rPr>
            </w:pPr>
            <w:r w:rsidRPr="005F37EA">
              <w:rPr>
                <w:color w:val="262626" w:themeColor="text1" w:themeTint="D9"/>
                <w:szCs w:val="22"/>
              </w:rPr>
              <w:t>(4) Works in progress</w:t>
            </w:r>
          </w:p>
          <w:p w:rsidR="00A746D7" w:rsidRPr="005F37EA" w:rsidRDefault="00A746D7" w:rsidP="00A746D7">
            <w:pPr>
              <w:rPr>
                <w:rFonts w:cs="Arial"/>
                <w:color w:val="262626" w:themeColor="text1" w:themeTint="D9"/>
                <w:szCs w:val="22"/>
                <w:shd w:val="clear" w:color="auto" w:fill="FFFFFF"/>
              </w:rPr>
            </w:pPr>
          </w:p>
        </w:tc>
        <w:tc>
          <w:tcPr>
            <w:tcW w:w="1829" w:type="dxa"/>
          </w:tcPr>
          <w:p w:rsidR="00EE4B33" w:rsidRPr="005F37EA" w:rsidRDefault="00EE4B33" w:rsidP="00500769">
            <w:pPr>
              <w:rPr>
                <w:color w:val="262626" w:themeColor="text1" w:themeTint="D9"/>
                <w:szCs w:val="22"/>
              </w:rPr>
            </w:pPr>
          </w:p>
        </w:tc>
        <w:tc>
          <w:tcPr>
            <w:tcW w:w="709" w:type="dxa"/>
          </w:tcPr>
          <w:p w:rsidR="00EE4B33" w:rsidRPr="005F37EA" w:rsidRDefault="00511259" w:rsidP="00500769">
            <w:pPr>
              <w:rPr>
                <w:color w:val="262626" w:themeColor="text1" w:themeTint="D9"/>
                <w:szCs w:val="22"/>
              </w:rPr>
            </w:pPr>
            <w:r w:rsidRPr="005F37EA">
              <w:rPr>
                <w:color w:val="262626" w:themeColor="text1" w:themeTint="D9"/>
                <w:szCs w:val="22"/>
              </w:rPr>
              <w:t>VI</w:t>
            </w:r>
          </w:p>
        </w:tc>
        <w:tc>
          <w:tcPr>
            <w:tcW w:w="4848" w:type="dxa"/>
          </w:tcPr>
          <w:p w:rsidR="00EE4B33" w:rsidRPr="005F37EA" w:rsidRDefault="00E22DDC" w:rsidP="00500769">
            <w:pPr>
              <w:rPr>
                <w:rFonts w:cs="Arial"/>
                <w:color w:val="262626" w:themeColor="text1" w:themeTint="D9"/>
                <w:szCs w:val="22"/>
                <w:shd w:val="clear" w:color="auto" w:fill="FFFFFF"/>
              </w:rPr>
            </w:pPr>
            <w:r w:rsidRPr="005F37EA">
              <w:rPr>
                <w:color w:val="262626" w:themeColor="text1" w:themeTint="D9"/>
                <w:szCs w:val="22"/>
              </w:rPr>
              <w:t>Mode of valuation and stock shall be stated and the amount in respect of raw materials partly finished and finished goods and stores required or consumption should be stated separately. Mode of valuation of works in progress shall be stated.</w:t>
            </w:r>
          </w:p>
        </w:tc>
      </w:tr>
      <w:tr w:rsidR="00335B29" w:rsidRPr="005F37EA" w:rsidTr="00500769">
        <w:trPr>
          <w:trHeight w:val="1112"/>
        </w:trPr>
        <w:tc>
          <w:tcPr>
            <w:tcW w:w="1980" w:type="dxa"/>
          </w:tcPr>
          <w:p w:rsidR="00335B29" w:rsidRPr="005F37EA" w:rsidRDefault="00335B29" w:rsidP="004204D3">
            <w:pPr>
              <w:rPr>
                <w:color w:val="262626" w:themeColor="text1" w:themeTint="D9"/>
                <w:szCs w:val="22"/>
              </w:rPr>
            </w:pPr>
          </w:p>
        </w:tc>
        <w:tc>
          <w:tcPr>
            <w:tcW w:w="1134" w:type="dxa"/>
          </w:tcPr>
          <w:p w:rsidR="00335B29" w:rsidRPr="005F37EA" w:rsidRDefault="00335B29" w:rsidP="00500769">
            <w:pPr>
              <w:rPr>
                <w:color w:val="262626" w:themeColor="text1" w:themeTint="D9"/>
                <w:szCs w:val="22"/>
              </w:rPr>
            </w:pPr>
            <w:r w:rsidRPr="005F37EA">
              <w:rPr>
                <w:color w:val="262626" w:themeColor="text1" w:themeTint="D9"/>
                <w:szCs w:val="22"/>
              </w:rPr>
              <w:t>VII</w:t>
            </w:r>
          </w:p>
        </w:tc>
        <w:tc>
          <w:tcPr>
            <w:tcW w:w="4266" w:type="dxa"/>
          </w:tcPr>
          <w:p w:rsidR="00335B29" w:rsidRPr="005F37EA" w:rsidRDefault="00335B29" w:rsidP="00A746D7">
            <w:pPr>
              <w:rPr>
                <w:color w:val="262626" w:themeColor="text1" w:themeTint="D9"/>
                <w:szCs w:val="22"/>
              </w:rPr>
            </w:pPr>
            <w:r w:rsidRPr="005F37EA">
              <w:rPr>
                <w:color w:val="262626" w:themeColor="text1" w:themeTint="D9"/>
                <w:szCs w:val="22"/>
              </w:rPr>
              <w:t>Fixed Assets</w:t>
            </w:r>
          </w:p>
          <w:p w:rsidR="00DC48E9" w:rsidRPr="005F37EA" w:rsidRDefault="00DC48E9" w:rsidP="00DC48E9">
            <w:pPr>
              <w:pStyle w:val="ListParagraph"/>
              <w:numPr>
                <w:ilvl w:val="0"/>
                <w:numId w:val="19"/>
              </w:numPr>
              <w:rPr>
                <w:color w:val="262626" w:themeColor="text1" w:themeTint="D9"/>
                <w:szCs w:val="22"/>
              </w:rPr>
            </w:pPr>
            <w:r w:rsidRPr="005F37EA">
              <w:rPr>
                <w:color w:val="262626" w:themeColor="text1" w:themeTint="D9"/>
                <w:szCs w:val="22"/>
              </w:rPr>
              <w:t>land and building</w:t>
            </w:r>
          </w:p>
          <w:p w:rsidR="00DC48E9" w:rsidRPr="005F37EA" w:rsidRDefault="00DC48E9" w:rsidP="00DC48E9">
            <w:pPr>
              <w:pStyle w:val="ListParagraph"/>
              <w:numPr>
                <w:ilvl w:val="0"/>
                <w:numId w:val="19"/>
              </w:numPr>
              <w:rPr>
                <w:rFonts w:cs="Arial"/>
                <w:color w:val="262626" w:themeColor="text1" w:themeTint="D9"/>
                <w:szCs w:val="22"/>
                <w:shd w:val="clear" w:color="auto" w:fill="FFFFFF"/>
              </w:rPr>
            </w:pPr>
            <w:r w:rsidRPr="005F37EA">
              <w:rPr>
                <w:color w:val="262626" w:themeColor="text1" w:themeTint="D9"/>
                <w:szCs w:val="22"/>
              </w:rPr>
              <w:t>Leaseholds</w:t>
            </w:r>
          </w:p>
          <w:p w:rsidR="00DC48E9" w:rsidRPr="005F37EA" w:rsidRDefault="00DC48E9" w:rsidP="00DC48E9">
            <w:pPr>
              <w:pStyle w:val="ListParagraph"/>
              <w:numPr>
                <w:ilvl w:val="0"/>
                <w:numId w:val="19"/>
              </w:numPr>
              <w:rPr>
                <w:rFonts w:cs="Arial"/>
                <w:color w:val="262626" w:themeColor="text1" w:themeTint="D9"/>
                <w:szCs w:val="22"/>
                <w:shd w:val="clear" w:color="auto" w:fill="FFFFFF"/>
              </w:rPr>
            </w:pPr>
            <w:r w:rsidRPr="005F37EA">
              <w:rPr>
                <w:color w:val="262626" w:themeColor="text1" w:themeTint="D9"/>
                <w:szCs w:val="22"/>
              </w:rPr>
              <w:t>Railway siding</w:t>
            </w:r>
          </w:p>
        </w:tc>
        <w:tc>
          <w:tcPr>
            <w:tcW w:w="1829" w:type="dxa"/>
          </w:tcPr>
          <w:p w:rsidR="00335B29" w:rsidRPr="005F37EA" w:rsidRDefault="00335B29" w:rsidP="00500769">
            <w:pPr>
              <w:rPr>
                <w:color w:val="262626" w:themeColor="text1" w:themeTint="D9"/>
                <w:szCs w:val="22"/>
              </w:rPr>
            </w:pPr>
          </w:p>
        </w:tc>
        <w:tc>
          <w:tcPr>
            <w:tcW w:w="709" w:type="dxa"/>
          </w:tcPr>
          <w:p w:rsidR="00335B29" w:rsidRPr="005F37EA" w:rsidRDefault="00BB1694" w:rsidP="00500769">
            <w:pPr>
              <w:rPr>
                <w:color w:val="262626" w:themeColor="text1" w:themeTint="D9"/>
                <w:szCs w:val="22"/>
              </w:rPr>
            </w:pPr>
            <w:r w:rsidRPr="005F37EA">
              <w:rPr>
                <w:color w:val="262626" w:themeColor="text1" w:themeTint="D9"/>
                <w:szCs w:val="22"/>
              </w:rPr>
              <w:t>VII</w:t>
            </w:r>
          </w:p>
        </w:tc>
        <w:tc>
          <w:tcPr>
            <w:tcW w:w="4848" w:type="dxa"/>
          </w:tcPr>
          <w:p w:rsidR="00335B29" w:rsidRPr="005F37EA" w:rsidRDefault="00BB1694" w:rsidP="00500769">
            <w:pPr>
              <w:rPr>
                <w:color w:val="262626" w:themeColor="text1" w:themeTint="D9"/>
                <w:szCs w:val="22"/>
              </w:rPr>
            </w:pPr>
            <w:r w:rsidRPr="005F37EA">
              <w:rPr>
                <w:color w:val="262626" w:themeColor="text1" w:themeTint="D9"/>
                <w:szCs w:val="22"/>
              </w:rPr>
              <w:t xml:space="preserve">Under each head of the original cost and the additions thereto and deductions </w:t>
            </w:r>
            <w:r w:rsidR="009F162E" w:rsidRPr="005F37EA">
              <w:rPr>
                <w:color w:val="262626" w:themeColor="text1" w:themeTint="D9"/>
                <w:szCs w:val="22"/>
              </w:rPr>
              <w:t>therefrom</w:t>
            </w:r>
            <w:r w:rsidRPr="005F37EA">
              <w:rPr>
                <w:color w:val="262626" w:themeColor="text1" w:themeTint="D9"/>
                <w:szCs w:val="22"/>
              </w:rPr>
              <w:t xml:space="preserve"> made during the year and total</w:t>
            </w:r>
            <w:r w:rsidR="00A95B90" w:rsidRPr="005F37EA">
              <w:rPr>
                <w:color w:val="262626" w:themeColor="text1" w:themeTint="D9"/>
                <w:szCs w:val="22"/>
              </w:rPr>
              <w:t xml:space="preserve">  depreciation on written of or provided up to the end of the year should be stated.</w:t>
            </w:r>
          </w:p>
        </w:tc>
      </w:tr>
    </w:tbl>
    <w:p w:rsidR="00E5323F" w:rsidRPr="005F37EA" w:rsidRDefault="00E5323F">
      <w:pPr>
        <w:rPr>
          <w:color w:val="262626" w:themeColor="text1" w:themeTint="D9"/>
          <w:szCs w:val="22"/>
        </w:rPr>
      </w:pPr>
    </w:p>
    <w:p w:rsidR="00263D58" w:rsidRPr="005F37EA" w:rsidRDefault="00263D58" w:rsidP="00263D58">
      <w:pPr>
        <w:rPr>
          <w:color w:val="262626" w:themeColor="text1" w:themeTint="D9"/>
          <w:szCs w:val="22"/>
        </w:rPr>
      </w:pPr>
      <w:r w:rsidRPr="005F37EA">
        <w:rPr>
          <w:color w:val="262626" w:themeColor="text1" w:themeTint="D9"/>
          <w:szCs w:val="22"/>
        </w:rPr>
        <w:t xml:space="preserve">Liabilities </w:t>
      </w:r>
    </w:p>
    <w:tbl>
      <w:tblPr>
        <w:tblStyle w:val="TableGrid"/>
        <w:tblW w:w="14464" w:type="dxa"/>
        <w:tblInd w:w="-838" w:type="dxa"/>
        <w:tblLook w:val="04A0" w:firstRow="1" w:lastRow="0" w:firstColumn="1" w:lastColumn="0" w:noHBand="0" w:noVBand="1"/>
      </w:tblPr>
      <w:tblGrid>
        <w:gridCol w:w="1259"/>
        <w:gridCol w:w="4463"/>
        <w:gridCol w:w="2184"/>
        <w:gridCol w:w="1211"/>
        <w:gridCol w:w="3482"/>
        <w:gridCol w:w="1865"/>
      </w:tblGrid>
      <w:tr w:rsidR="005F37EA" w:rsidRPr="005F37EA" w:rsidTr="004204D3">
        <w:trPr>
          <w:trHeight w:val="602"/>
        </w:trPr>
        <w:tc>
          <w:tcPr>
            <w:tcW w:w="1259" w:type="dxa"/>
          </w:tcPr>
          <w:p w:rsidR="00263D58" w:rsidRPr="005F37EA" w:rsidRDefault="00263D58" w:rsidP="004204D3">
            <w:pPr>
              <w:jc w:val="center"/>
              <w:rPr>
                <w:rFonts w:cs="Arial"/>
                <w:b/>
                <w:bCs/>
                <w:color w:val="262626" w:themeColor="text1" w:themeTint="D9"/>
                <w:szCs w:val="22"/>
              </w:rPr>
            </w:pPr>
          </w:p>
        </w:tc>
        <w:tc>
          <w:tcPr>
            <w:tcW w:w="4463" w:type="dxa"/>
          </w:tcPr>
          <w:p w:rsidR="00263D58" w:rsidRPr="005F37EA" w:rsidRDefault="00263D58" w:rsidP="004204D3">
            <w:pPr>
              <w:jc w:val="center"/>
              <w:rPr>
                <w:rFonts w:cs="Arial"/>
                <w:b/>
                <w:bCs/>
                <w:color w:val="262626" w:themeColor="text1" w:themeTint="D9"/>
                <w:szCs w:val="22"/>
              </w:rPr>
            </w:pPr>
          </w:p>
        </w:tc>
        <w:tc>
          <w:tcPr>
            <w:tcW w:w="8742" w:type="dxa"/>
            <w:gridSpan w:val="4"/>
            <w:vAlign w:val="center"/>
          </w:tcPr>
          <w:p w:rsidR="00263D58" w:rsidRPr="005F37EA" w:rsidRDefault="00263D58" w:rsidP="004204D3">
            <w:pPr>
              <w:jc w:val="center"/>
              <w:rPr>
                <w:rFonts w:cs="Arial"/>
                <w:color w:val="262626" w:themeColor="text1" w:themeTint="D9"/>
                <w:szCs w:val="22"/>
              </w:rPr>
            </w:pPr>
            <w:r w:rsidRPr="005F37EA">
              <w:rPr>
                <w:rFonts w:cs="Arial"/>
                <w:color w:val="262626" w:themeColor="text1" w:themeTint="D9"/>
                <w:szCs w:val="22"/>
              </w:rPr>
              <w:t>Liabilities</w:t>
            </w:r>
          </w:p>
        </w:tc>
      </w:tr>
      <w:tr w:rsidR="005F37EA" w:rsidRPr="005F37EA" w:rsidTr="004204D3">
        <w:trPr>
          <w:trHeight w:val="1481"/>
        </w:trPr>
        <w:tc>
          <w:tcPr>
            <w:tcW w:w="1259" w:type="dxa"/>
          </w:tcPr>
          <w:p w:rsidR="00263D58" w:rsidRPr="005F37EA" w:rsidRDefault="00263D58" w:rsidP="004204D3">
            <w:pPr>
              <w:jc w:val="center"/>
              <w:rPr>
                <w:rFonts w:cs="Arial"/>
                <w:b/>
                <w:bCs/>
                <w:color w:val="262626" w:themeColor="text1" w:themeTint="D9"/>
                <w:szCs w:val="22"/>
              </w:rPr>
            </w:pPr>
          </w:p>
        </w:tc>
        <w:tc>
          <w:tcPr>
            <w:tcW w:w="4463" w:type="dxa"/>
          </w:tcPr>
          <w:p w:rsidR="00263D58" w:rsidRPr="005F37EA" w:rsidRDefault="00263D58" w:rsidP="004204D3">
            <w:pPr>
              <w:jc w:val="center"/>
              <w:rPr>
                <w:rFonts w:cs="Arial"/>
                <w:b/>
                <w:bCs/>
                <w:color w:val="262626" w:themeColor="text1" w:themeTint="D9"/>
                <w:szCs w:val="22"/>
              </w:rPr>
            </w:pPr>
            <w:r w:rsidRPr="005F37EA">
              <w:rPr>
                <w:rFonts w:cs="Arial"/>
                <w:color w:val="262626" w:themeColor="text1" w:themeTint="D9"/>
                <w:szCs w:val="22"/>
                <w:shd w:val="clear" w:color="auto" w:fill="FFFFFF"/>
              </w:rPr>
              <w:t>Instructions in accordance with which liabilities should be made out</w:t>
            </w:r>
          </w:p>
        </w:tc>
        <w:tc>
          <w:tcPr>
            <w:tcW w:w="2184" w:type="dxa"/>
          </w:tcPr>
          <w:p w:rsidR="00263D58" w:rsidRPr="005F37EA" w:rsidRDefault="00263D58" w:rsidP="004204D3">
            <w:pPr>
              <w:jc w:val="center"/>
              <w:rPr>
                <w:rFonts w:cs="Arial"/>
                <w:b/>
                <w:bCs/>
                <w:color w:val="262626" w:themeColor="text1" w:themeTint="D9"/>
                <w:szCs w:val="22"/>
              </w:rPr>
            </w:pPr>
            <w:r w:rsidRPr="005F37EA">
              <w:rPr>
                <w:rFonts w:cs="Arial"/>
                <w:color w:val="262626" w:themeColor="text1" w:themeTint="D9"/>
                <w:szCs w:val="22"/>
                <w:shd w:val="clear" w:color="auto" w:fill="FFFFFF"/>
              </w:rPr>
              <w:t>Figure for the previous year</w:t>
            </w:r>
          </w:p>
        </w:tc>
        <w:tc>
          <w:tcPr>
            <w:tcW w:w="1211" w:type="dxa"/>
          </w:tcPr>
          <w:p w:rsidR="00263D58" w:rsidRPr="005F37EA" w:rsidRDefault="00263D58" w:rsidP="004204D3">
            <w:pPr>
              <w:jc w:val="center"/>
              <w:rPr>
                <w:rFonts w:cs="Arial"/>
                <w:b/>
                <w:bCs/>
                <w:color w:val="262626" w:themeColor="text1" w:themeTint="D9"/>
                <w:szCs w:val="22"/>
              </w:rPr>
            </w:pPr>
          </w:p>
        </w:tc>
        <w:tc>
          <w:tcPr>
            <w:tcW w:w="3482" w:type="dxa"/>
          </w:tcPr>
          <w:p w:rsidR="00263D58" w:rsidRPr="005F37EA" w:rsidRDefault="00263D58" w:rsidP="004204D3">
            <w:pPr>
              <w:jc w:val="center"/>
              <w:rPr>
                <w:rFonts w:cs="Arial"/>
                <w:b/>
                <w:bCs/>
                <w:color w:val="262626" w:themeColor="text1" w:themeTint="D9"/>
                <w:szCs w:val="22"/>
              </w:rPr>
            </w:pPr>
          </w:p>
        </w:tc>
        <w:tc>
          <w:tcPr>
            <w:tcW w:w="1865" w:type="dxa"/>
          </w:tcPr>
          <w:p w:rsidR="00263D58" w:rsidRPr="005F37EA" w:rsidRDefault="00263D58" w:rsidP="004204D3">
            <w:pPr>
              <w:jc w:val="center"/>
              <w:rPr>
                <w:rFonts w:cs="Arial"/>
                <w:b/>
                <w:bCs/>
                <w:color w:val="262626" w:themeColor="text1" w:themeTint="D9"/>
                <w:szCs w:val="22"/>
              </w:rPr>
            </w:pPr>
            <w:r w:rsidRPr="005F37EA">
              <w:rPr>
                <w:rFonts w:cs="Arial"/>
                <w:color w:val="262626" w:themeColor="text1" w:themeTint="D9"/>
                <w:szCs w:val="22"/>
                <w:shd w:val="clear" w:color="auto" w:fill="FFFFFF"/>
              </w:rPr>
              <w:t>Figure for the Current Year</w:t>
            </w:r>
          </w:p>
        </w:tc>
      </w:tr>
      <w:tr w:rsidR="005F37EA" w:rsidRPr="005F37EA" w:rsidTr="004204D3">
        <w:trPr>
          <w:trHeight w:val="602"/>
        </w:trPr>
        <w:tc>
          <w:tcPr>
            <w:tcW w:w="1259" w:type="dxa"/>
          </w:tcPr>
          <w:p w:rsidR="00263D58" w:rsidRPr="005F37EA" w:rsidRDefault="00263D58" w:rsidP="004204D3">
            <w:pPr>
              <w:jc w:val="center"/>
              <w:rPr>
                <w:rFonts w:cs="Arial"/>
                <w:b/>
                <w:bCs/>
                <w:color w:val="262626" w:themeColor="text1" w:themeTint="D9"/>
                <w:szCs w:val="22"/>
              </w:rPr>
            </w:pPr>
          </w:p>
        </w:tc>
        <w:tc>
          <w:tcPr>
            <w:tcW w:w="4463" w:type="dxa"/>
            <w:vAlign w:val="center"/>
          </w:tcPr>
          <w:p w:rsidR="00263D58" w:rsidRPr="005F37EA" w:rsidRDefault="00263D58" w:rsidP="004204D3">
            <w:pPr>
              <w:jc w:val="center"/>
              <w:rPr>
                <w:rFonts w:cs="Arial"/>
                <w:b/>
                <w:bCs/>
                <w:color w:val="262626" w:themeColor="text1" w:themeTint="D9"/>
                <w:szCs w:val="22"/>
              </w:rPr>
            </w:pPr>
            <w:r w:rsidRPr="005F37EA">
              <w:rPr>
                <w:rFonts w:cs="Arial"/>
                <w:b/>
                <w:bCs/>
                <w:color w:val="262626" w:themeColor="text1" w:themeTint="D9"/>
                <w:szCs w:val="22"/>
              </w:rPr>
              <w:t>1</w:t>
            </w:r>
          </w:p>
        </w:tc>
        <w:tc>
          <w:tcPr>
            <w:tcW w:w="2184" w:type="dxa"/>
            <w:vAlign w:val="center"/>
          </w:tcPr>
          <w:p w:rsidR="00263D58" w:rsidRPr="005F37EA" w:rsidRDefault="00263D58" w:rsidP="004204D3">
            <w:pPr>
              <w:jc w:val="center"/>
              <w:rPr>
                <w:rFonts w:cs="Arial"/>
                <w:b/>
                <w:bCs/>
                <w:color w:val="262626" w:themeColor="text1" w:themeTint="D9"/>
                <w:szCs w:val="22"/>
              </w:rPr>
            </w:pPr>
            <w:r w:rsidRPr="005F37EA">
              <w:rPr>
                <w:rFonts w:cs="Arial"/>
                <w:b/>
                <w:bCs/>
                <w:color w:val="262626" w:themeColor="text1" w:themeTint="D9"/>
                <w:szCs w:val="22"/>
              </w:rPr>
              <w:t>2</w:t>
            </w:r>
          </w:p>
        </w:tc>
        <w:tc>
          <w:tcPr>
            <w:tcW w:w="1211" w:type="dxa"/>
            <w:vAlign w:val="center"/>
          </w:tcPr>
          <w:p w:rsidR="00263D58" w:rsidRPr="005F37EA" w:rsidRDefault="00263D58" w:rsidP="004204D3">
            <w:pPr>
              <w:jc w:val="center"/>
              <w:rPr>
                <w:rFonts w:cs="Arial"/>
                <w:b/>
                <w:bCs/>
                <w:color w:val="262626" w:themeColor="text1" w:themeTint="D9"/>
                <w:szCs w:val="22"/>
              </w:rPr>
            </w:pPr>
          </w:p>
        </w:tc>
        <w:tc>
          <w:tcPr>
            <w:tcW w:w="3482" w:type="dxa"/>
            <w:vAlign w:val="center"/>
          </w:tcPr>
          <w:p w:rsidR="00263D58" w:rsidRPr="005F37EA" w:rsidRDefault="00263D58" w:rsidP="004204D3">
            <w:pPr>
              <w:jc w:val="center"/>
              <w:rPr>
                <w:rFonts w:cs="Arial"/>
                <w:b/>
                <w:bCs/>
                <w:color w:val="262626" w:themeColor="text1" w:themeTint="D9"/>
                <w:szCs w:val="22"/>
              </w:rPr>
            </w:pPr>
            <w:r w:rsidRPr="005F37EA">
              <w:rPr>
                <w:rFonts w:cs="Arial"/>
                <w:b/>
                <w:bCs/>
                <w:color w:val="262626" w:themeColor="text1" w:themeTint="D9"/>
                <w:szCs w:val="22"/>
              </w:rPr>
              <w:t>3</w:t>
            </w:r>
          </w:p>
        </w:tc>
        <w:tc>
          <w:tcPr>
            <w:tcW w:w="1865" w:type="dxa"/>
            <w:vAlign w:val="center"/>
          </w:tcPr>
          <w:p w:rsidR="00263D58" w:rsidRPr="005F37EA" w:rsidRDefault="00263D58" w:rsidP="004204D3">
            <w:pPr>
              <w:jc w:val="center"/>
              <w:rPr>
                <w:rFonts w:cs="Arial"/>
                <w:color w:val="262626" w:themeColor="text1" w:themeTint="D9"/>
                <w:szCs w:val="22"/>
              </w:rPr>
            </w:pPr>
            <w:r w:rsidRPr="005F37EA">
              <w:rPr>
                <w:rFonts w:cs="Arial"/>
                <w:b/>
                <w:bCs/>
                <w:color w:val="262626" w:themeColor="text1" w:themeTint="D9"/>
                <w:szCs w:val="22"/>
              </w:rPr>
              <w:t>4</w:t>
            </w:r>
          </w:p>
        </w:tc>
      </w:tr>
      <w:tr w:rsidR="005F37EA" w:rsidRPr="005F37EA" w:rsidTr="004204D3">
        <w:trPr>
          <w:trHeight w:val="631"/>
        </w:trPr>
        <w:tc>
          <w:tcPr>
            <w:tcW w:w="1259" w:type="dxa"/>
            <w:vAlign w:val="center"/>
          </w:tcPr>
          <w:p w:rsidR="00263D58" w:rsidRPr="005F37EA" w:rsidRDefault="00263D58" w:rsidP="004204D3">
            <w:pPr>
              <w:jc w:val="center"/>
              <w:rPr>
                <w:rFonts w:cs="Arial"/>
                <w:b/>
                <w:bCs/>
                <w:color w:val="262626" w:themeColor="text1" w:themeTint="D9"/>
                <w:szCs w:val="22"/>
              </w:rPr>
            </w:pPr>
          </w:p>
        </w:tc>
        <w:tc>
          <w:tcPr>
            <w:tcW w:w="4463" w:type="dxa"/>
          </w:tcPr>
          <w:p w:rsidR="00263D58" w:rsidRPr="005F37EA" w:rsidRDefault="00263D58" w:rsidP="004204D3">
            <w:pPr>
              <w:rPr>
                <w:rFonts w:cs="Arial"/>
                <w:b/>
                <w:bCs/>
                <w:color w:val="262626" w:themeColor="text1" w:themeTint="D9"/>
                <w:szCs w:val="22"/>
              </w:rPr>
            </w:pPr>
          </w:p>
        </w:tc>
        <w:tc>
          <w:tcPr>
            <w:tcW w:w="2184" w:type="dxa"/>
          </w:tcPr>
          <w:p w:rsidR="00263D58" w:rsidRPr="005F37EA" w:rsidRDefault="00263D58" w:rsidP="004204D3">
            <w:pPr>
              <w:jc w:val="center"/>
              <w:rPr>
                <w:rFonts w:cs="Arial"/>
                <w:b/>
                <w:bCs/>
                <w:color w:val="262626" w:themeColor="text1" w:themeTint="D9"/>
                <w:szCs w:val="22"/>
              </w:rPr>
            </w:pPr>
          </w:p>
        </w:tc>
        <w:tc>
          <w:tcPr>
            <w:tcW w:w="1211" w:type="dxa"/>
            <w:vAlign w:val="center"/>
          </w:tcPr>
          <w:p w:rsidR="00263D58" w:rsidRPr="00AD2552" w:rsidRDefault="00210D3E" w:rsidP="004204D3">
            <w:pPr>
              <w:jc w:val="center"/>
              <w:rPr>
                <w:rFonts w:cs="Arial"/>
                <w:color w:val="262626" w:themeColor="text1" w:themeTint="D9"/>
                <w:szCs w:val="22"/>
              </w:rPr>
            </w:pPr>
            <w:r w:rsidRPr="00AD2552">
              <w:rPr>
                <w:rFonts w:cs="Arial"/>
                <w:color w:val="262626" w:themeColor="text1" w:themeTint="D9"/>
                <w:szCs w:val="22"/>
              </w:rPr>
              <w:t>VII</w:t>
            </w:r>
          </w:p>
        </w:tc>
        <w:tc>
          <w:tcPr>
            <w:tcW w:w="3482" w:type="dxa"/>
          </w:tcPr>
          <w:p w:rsidR="00263D58" w:rsidRPr="005F37EA" w:rsidRDefault="005578D8" w:rsidP="004204D3">
            <w:pPr>
              <w:rPr>
                <w:color w:val="262626" w:themeColor="text1" w:themeTint="D9"/>
                <w:szCs w:val="22"/>
              </w:rPr>
            </w:pPr>
            <w:r w:rsidRPr="005F37EA">
              <w:rPr>
                <w:color w:val="262626" w:themeColor="text1" w:themeTint="D9"/>
                <w:szCs w:val="22"/>
              </w:rPr>
              <w:t xml:space="preserve">Current liabilities and provisions </w:t>
            </w:r>
          </w:p>
          <w:p w:rsidR="00EF0014" w:rsidRPr="005F37EA" w:rsidRDefault="00B11149" w:rsidP="00B11149">
            <w:pPr>
              <w:pStyle w:val="ListParagraph"/>
              <w:numPr>
                <w:ilvl w:val="0"/>
                <w:numId w:val="15"/>
              </w:numPr>
              <w:rPr>
                <w:color w:val="262626" w:themeColor="text1" w:themeTint="D9"/>
                <w:szCs w:val="22"/>
              </w:rPr>
            </w:pPr>
            <w:r w:rsidRPr="005F37EA">
              <w:rPr>
                <w:color w:val="262626" w:themeColor="text1" w:themeTint="D9"/>
                <w:szCs w:val="22"/>
              </w:rPr>
              <w:t>Sundry creditors</w:t>
            </w:r>
          </w:p>
          <w:p w:rsidR="00B11149" w:rsidRPr="005F37EA" w:rsidRDefault="00B11149" w:rsidP="00B11149">
            <w:pPr>
              <w:pStyle w:val="ListParagraph"/>
              <w:numPr>
                <w:ilvl w:val="0"/>
                <w:numId w:val="15"/>
              </w:numPr>
              <w:rPr>
                <w:rFonts w:cs="Arial"/>
                <w:b/>
                <w:bCs/>
                <w:color w:val="262626" w:themeColor="text1" w:themeTint="D9"/>
                <w:szCs w:val="22"/>
              </w:rPr>
            </w:pPr>
            <w:r w:rsidRPr="005F37EA">
              <w:rPr>
                <w:color w:val="262626" w:themeColor="text1" w:themeTint="D9"/>
                <w:szCs w:val="22"/>
              </w:rPr>
              <w:t>Outstanding creditors</w:t>
            </w:r>
          </w:p>
          <w:p w:rsidR="00B11149" w:rsidRPr="005F37EA" w:rsidRDefault="00B11149" w:rsidP="00B11149">
            <w:pPr>
              <w:pStyle w:val="ListParagraph"/>
              <w:rPr>
                <w:color w:val="262626" w:themeColor="text1" w:themeTint="D9"/>
                <w:szCs w:val="22"/>
              </w:rPr>
            </w:pPr>
            <w:r w:rsidRPr="005F37EA">
              <w:rPr>
                <w:color w:val="262626" w:themeColor="text1" w:themeTint="D9"/>
                <w:szCs w:val="22"/>
              </w:rPr>
              <w:t>(</w:t>
            </w:r>
            <w:proofErr w:type="spellStart"/>
            <w:r w:rsidRPr="005F37EA">
              <w:rPr>
                <w:color w:val="262626" w:themeColor="text1" w:themeTint="D9"/>
                <w:szCs w:val="22"/>
              </w:rPr>
              <w:t>i</w:t>
            </w:r>
            <w:proofErr w:type="spellEnd"/>
            <w:r w:rsidRPr="005F37EA">
              <w:rPr>
                <w:color w:val="262626" w:themeColor="text1" w:themeTint="D9"/>
                <w:szCs w:val="22"/>
              </w:rPr>
              <w:t>)</w:t>
            </w:r>
            <w:r w:rsidR="001B7C70" w:rsidRPr="005F37EA">
              <w:rPr>
                <w:color w:val="262626" w:themeColor="text1" w:themeTint="D9"/>
                <w:szCs w:val="22"/>
              </w:rPr>
              <w:t xml:space="preserve"> For Purchase</w:t>
            </w:r>
          </w:p>
          <w:p w:rsidR="00B11149" w:rsidRPr="005F37EA" w:rsidRDefault="00B11149" w:rsidP="00B11149">
            <w:pPr>
              <w:pStyle w:val="ListParagraph"/>
              <w:rPr>
                <w:color w:val="262626" w:themeColor="text1" w:themeTint="D9"/>
                <w:szCs w:val="22"/>
              </w:rPr>
            </w:pPr>
            <w:r w:rsidRPr="005F37EA">
              <w:rPr>
                <w:color w:val="262626" w:themeColor="text1" w:themeTint="D9"/>
                <w:szCs w:val="22"/>
              </w:rPr>
              <w:t>(ii)</w:t>
            </w:r>
            <w:r w:rsidR="001B7C70" w:rsidRPr="005F37EA">
              <w:rPr>
                <w:color w:val="262626" w:themeColor="text1" w:themeTint="D9"/>
                <w:szCs w:val="22"/>
              </w:rPr>
              <w:t>For Expenses including</w:t>
            </w:r>
          </w:p>
          <w:p w:rsidR="001B7C70" w:rsidRPr="005F37EA" w:rsidRDefault="001B7C70" w:rsidP="00B11149">
            <w:pPr>
              <w:pStyle w:val="ListParagraph"/>
              <w:rPr>
                <w:color w:val="262626" w:themeColor="text1" w:themeTint="D9"/>
                <w:szCs w:val="22"/>
              </w:rPr>
            </w:pPr>
            <w:r w:rsidRPr="005F37EA">
              <w:rPr>
                <w:color w:val="262626" w:themeColor="text1" w:themeTint="D9"/>
                <w:szCs w:val="22"/>
              </w:rPr>
              <w:lastRenderedPageBreak/>
              <w:t xml:space="preserve">Salaries of staff, rent, taxes </w:t>
            </w:r>
            <w:proofErr w:type="spellStart"/>
            <w:r w:rsidRPr="005F37EA">
              <w:rPr>
                <w:color w:val="262626" w:themeColor="text1" w:themeTint="D9"/>
                <w:szCs w:val="22"/>
              </w:rPr>
              <w:t>etc</w:t>
            </w:r>
            <w:proofErr w:type="spellEnd"/>
          </w:p>
          <w:p w:rsidR="001B7C70" w:rsidRPr="005F37EA" w:rsidRDefault="001B7C70" w:rsidP="001B7C70">
            <w:pPr>
              <w:rPr>
                <w:color w:val="262626" w:themeColor="text1" w:themeTint="D9"/>
                <w:szCs w:val="22"/>
              </w:rPr>
            </w:pPr>
            <w:r w:rsidRPr="005F37EA">
              <w:rPr>
                <w:color w:val="262626" w:themeColor="text1" w:themeTint="D9"/>
                <w:szCs w:val="22"/>
              </w:rPr>
              <w:t xml:space="preserve"> (c) Advance, recoveries for the portion for which value has still to be given, viz. unexpired subscriptions, premiums, commission, etc.  </w:t>
            </w:r>
          </w:p>
          <w:p w:rsidR="001B7C70" w:rsidRPr="005F37EA" w:rsidRDefault="001B7C70" w:rsidP="00B11149">
            <w:pPr>
              <w:pStyle w:val="ListParagraph"/>
              <w:rPr>
                <w:color w:val="262626" w:themeColor="text1" w:themeTint="D9"/>
                <w:szCs w:val="22"/>
              </w:rPr>
            </w:pPr>
          </w:p>
          <w:p w:rsidR="001B7C70" w:rsidRPr="005F37EA" w:rsidRDefault="001B7C70" w:rsidP="00B11149">
            <w:pPr>
              <w:pStyle w:val="ListParagraph"/>
              <w:rPr>
                <w:color w:val="262626" w:themeColor="text1" w:themeTint="D9"/>
                <w:szCs w:val="22"/>
              </w:rPr>
            </w:pPr>
          </w:p>
          <w:p w:rsidR="00B11149" w:rsidRPr="005F37EA" w:rsidRDefault="00B11149" w:rsidP="00B11149">
            <w:pPr>
              <w:ind w:left="720"/>
              <w:rPr>
                <w:rFonts w:cs="Arial"/>
                <w:b/>
                <w:bCs/>
                <w:color w:val="262626" w:themeColor="text1" w:themeTint="D9"/>
                <w:szCs w:val="22"/>
              </w:rPr>
            </w:pPr>
          </w:p>
        </w:tc>
        <w:tc>
          <w:tcPr>
            <w:tcW w:w="1865" w:type="dxa"/>
          </w:tcPr>
          <w:p w:rsidR="00263D58" w:rsidRPr="005F37EA" w:rsidRDefault="00263D58" w:rsidP="004204D3">
            <w:pPr>
              <w:jc w:val="center"/>
              <w:rPr>
                <w:rFonts w:cs="Arial"/>
                <w:b/>
                <w:bCs/>
                <w:color w:val="262626" w:themeColor="text1" w:themeTint="D9"/>
                <w:szCs w:val="22"/>
              </w:rPr>
            </w:pPr>
          </w:p>
        </w:tc>
      </w:tr>
      <w:tr w:rsidR="00B11149" w:rsidRPr="005F37EA" w:rsidTr="004204D3">
        <w:trPr>
          <w:trHeight w:val="631"/>
        </w:trPr>
        <w:tc>
          <w:tcPr>
            <w:tcW w:w="1259" w:type="dxa"/>
            <w:vAlign w:val="center"/>
          </w:tcPr>
          <w:p w:rsidR="00B11149" w:rsidRPr="00C120B2" w:rsidRDefault="00D973DA" w:rsidP="004204D3">
            <w:pPr>
              <w:jc w:val="center"/>
              <w:rPr>
                <w:rFonts w:cs="Arial"/>
                <w:color w:val="262626" w:themeColor="text1" w:themeTint="D9"/>
                <w:szCs w:val="22"/>
              </w:rPr>
            </w:pPr>
            <w:r w:rsidRPr="00C120B2">
              <w:rPr>
                <w:rFonts w:cs="Arial"/>
                <w:color w:val="262626" w:themeColor="text1" w:themeTint="D9"/>
                <w:szCs w:val="22"/>
              </w:rPr>
              <w:t>VIII</w:t>
            </w:r>
          </w:p>
        </w:tc>
        <w:tc>
          <w:tcPr>
            <w:tcW w:w="4463" w:type="dxa"/>
          </w:tcPr>
          <w:p w:rsidR="00B11149" w:rsidRPr="005F37EA" w:rsidRDefault="00B11149" w:rsidP="004204D3">
            <w:pPr>
              <w:rPr>
                <w:rFonts w:cs="Arial"/>
                <w:b/>
                <w:bCs/>
                <w:color w:val="262626" w:themeColor="text1" w:themeTint="D9"/>
                <w:szCs w:val="22"/>
              </w:rPr>
            </w:pPr>
          </w:p>
        </w:tc>
        <w:tc>
          <w:tcPr>
            <w:tcW w:w="2184" w:type="dxa"/>
          </w:tcPr>
          <w:p w:rsidR="00B11149" w:rsidRPr="005F37EA" w:rsidRDefault="00B11149" w:rsidP="004204D3">
            <w:pPr>
              <w:jc w:val="center"/>
              <w:rPr>
                <w:rFonts w:cs="Arial"/>
                <w:b/>
                <w:bCs/>
                <w:color w:val="262626" w:themeColor="text1" w:themeTint="D9"/>
                <w:szCs w:val="22"/>
              </w:rPr>
            </w:pPr>
          </w:p>
        </w:tc>
        <w:tc>
          <w:tcPr>
            <w:tcW w:w="1211" w:type="dxa"/>
            <w:vAlign w:val="center"/>
          </w:tcPr>
          <w:p w:rsidR="00B11149" w:rsidRPr="00C120B2" w:rsidRDefault="00DA1705" w:rsidP="004204D3">
            <w:pPr>
              <w:jc w:val="center"/>
              <w:rPr>
                <w:rFonts w:cs="Arial"/>
                <w:color w:val="262626" w:themeColor="text1" w:themeTint="D9"/>
                <w:szCs w:val="22"/>
              </w:rPr>
            </w:pPr>
            <w:r w:rsidRPr="00C120B2">
              <w:rPr>
                <w:rFonts w:cs="Arial"/>
                <w:color w:val="262626" w:themeColor="text1" w:themeTint="D9"/>
                <w:szCs w:val="22"/>
              </w:rPr>
              <w:t>VIII</w:t>
            </w:r>
          </w:p>
        </w:tc>
        <w:tc>
          <w:tcPr>
            <w:tcW w:w="3482" w:type="dxa"/>
          </w:tcPr>
          <w:p w:rsidR="00B11149" w:rsidRPr="005F37EA" w:rsidRDefault="00DA1705" w:rsidP="004204D3">
            <w:pPr>
              <w:rPr>
                <w:color w:val="262626" w:themeColor="text1" w:themeTint="D9"/>
                <w:szCs w:val="22"/>
              </w:rPr>
            </w:pPr>
            <w:r w:rsidRPr="005F37EA">
              <w:rPr>
                <w:color w:val="262626" w:themeColor="text1" w:themeTint="D9"/>
                <w:szCs w:val="22"/>
              </w:rPr>
              <w:t>Unpaid Dividends</w:t>
            </w:r>
          </w:p>
        </w:tc>
        <w:tc>
          <w:tcPr>
            <w:tcW w:w="1865" w:type="dxa"/>
          </w:tcPr>
          <w:p w:rsidR="00B11149" w:rsidRPr="005F37EA" w:rsidRDefault="00B11149" w:rsidP="004204D3">
            <w:pPr>
              <w:jc w:val="center"/>
              <w:rPr>
                <w:rFonts w:cs="Arial"/>
                <w:b/>
                <w:bCs/>
                <w:color w:val="262626" w:themeColor="text1" w:themeTint="D9"/>
                <w:szCs w:val="22"/>
              </w:rPr>
            </w:pPr>
          </w:p>
        </w:tc>
      </w:tr>
      <w:tr w:rsidR="00DA1705" w:rsidRPr="005F37EA" w:rsidTr="004204D3">
        <w:trPr>
          <w:trHeight w:val="631"/>
        </w:trPr>
        <w:tc>
          <w:tcPr>
            <w:tcW w:w="1259" w:type="dxa"/>
            <w:vAlign w:val="center"/>
          </w:tcPr>
          <w:p w:rsidR="00DA1705" w:rsidRPr="00C120B2" w:rsidRDefault="00DA1705" w:rsidP="004204D3">
            <w:pPr>
              <w:jc w:val="center"/>
              <w:rPr>
                <w:rFonts w:cs="Arial"/>
                <w:color w:val="262626" w:themeColor="text1" w:themeTint="D9"/>
                <w:szCs w:val="22"/>
              </w:rPr>
            </w:pPr>
            <w:r w:rsidRPr="00C120B2">
              <w:rPr>
                <w:rFonts w:cs="Arial"/>
                <w:color w:val="262626" w:themeColor="text1" w:themeTint="D9"/>
                <w:szCs w:val="22"/>
              </w:rPr>
              <w:t>IX</w:t>
            </w:r>
          </w:p>
        </w:tc>
        <w:tc>
          <w:tcPr>
            <w:tcW w:w="4463" w:type="dxa"/>
          </w:tcPr>
          <w:p w:rsidR="00DA1705" w:rsidRPr="005F37EA" w:rsidRDefault="00DA1705" w:rsidP="004204D3">
            <w:pPr>
              <w:rPr>
                <w:rFonts w:cs="Arial"/>
                <w:b/>
                <w:bCs/>
                <w:color w:val="262626" w:themeColor="text1" w:themeTint="D9"/>
                <w:szCs w:val="22"/>
              </w:rPr>
            </w:pPr>
          </w:p>
        </w:tc>
        <w:tc>
          <w:tcPr>
            <w:tcW w:w="2184" w:type="dxa"/>
          </w:tcPr>
          <w:p w:rsidR="00DA1705" w:rsidRPr="005F37EA" w:rsidRDefault="00DA1705" w:rsidP="004204D3">
            <w:pPr>
              <w:jc w:val="center"/>
              <w:rPr>
                <w:rFonts w:cs="Arial"/>
                <w:b/>
                <w:bCs/>
                <w:color w:val="262626" w:themeColor="text1" w:themeTint="D9"/>
                <w:szCs w:val="22"/>
              </w:rPr>
            </w:pPr>
          </w:p>
        </w:tc>
        <w:tc>
          <w:tcPr>
            <w:tcW w:w="1211" w:type="dxa"/>
            <w:vAlign w:val="center"/>
          </w:tcPr>
          <w:p w:rsidR="00DA1705" w:rsidRPr="00C120B2" w:rsidRDefault="00DA1705" w:rsidP="004204D3">
            <w:pPr>
              <w:jc w:val="center"/>
              <w:rPr>
                <w:rFonts w:cs="Arial"/>
                <w:color w:val="262626" w:themeColor="text1" w:themeTint="D9"/>
                <w:szCs w:val="22"/>
              </w:rPr>
            </w:pPr>
            <w:r w:rsidRPr="00C120B2">
              <w:rPr>
                <w:rFonts w:cs="Arial"/>
                <w:color w:val="262626" w:themeColor="text1" w:themeTint="D9"/>
                <w:szCs w:val="22"/>
              </w:rPr>
              <w:t>IX</w:t>
            </w:r>
          </w:p>
        </w:tc>
        <w:tc>
          <w:tcPr>
            <w:tcW w:w="3482" w:type="dxa"/>
          </w:tcPr>
          <w:p w:rsidR="00DA1705" w:rsidRPr="005F37EA" w:rsidRDefault="00DA1705" w:rsidP="004204D3">
            <w:pPr>
              <w:rPr>
                <w:color w:val="262626" w:themeColor="text1" w:themeTint="D9"/>
                <w:szCs w:val="22"/>
              </w:rPr>
            </w:pPr>
            <w:r w:rsidRPr="005F37EA">
              <w:rPr>
                <w:color w:val="262626" w:themeColor="text1" w:themeTint="D9"/>
                <w:szCs w:val="22"/>
              </w:rPr>
              <w:t>Interest accrued due but not paid</w:t>
            </w:r>
          </w:p>
        </w:tc>
        <w:tc>
          <w:tcPr>
            <w:tcW w:w="1865" w:type="dxa"/>
          </w:tcPr>
          <w:p w:rsidR="00DA1705" w:rsidRPr="005F37EA" w:rsidRDefault="00DA1705" w:rsidP="004204D3">
            <w:pPr>
              <w:jc w:val="center"/>
              <w:rPr>
                <w:rFonts w:cs="Arial"/>
                <w:b/>
                <w:bCs/>
                <w:color w:val="262626" w:themeColor="text1" w:themeTint="D9"/>
                <w:szCs w:val="22"/>
              </w:rPr>
            </w:pPr>
          </w:p>
        </w:tc>
      </w:tr>
      <w:tr w:rsidR="00DA1705" w:rsidRPr="005F37EA" w:rsidTr="004204D3">
        <w:trPr>
          <w:trHeight w:val="631"/>
        </w:trPr>
        <w:tc>
          <w:tcPr>
            <w:tcW w:w="1259" w:type="dxa"/>
            <w:vAlign w:val="center"/>
          </w:tcPr>
          <w:p w:rsidR="00DA1705" w:rsidRPr="00C120B2" w:rsidRDefault="00DA1705" w:rsidP="004204D3">
            <w:pPr>
              <w:jc w:val="center"/>
              <w:rPr>
                <w:rFonts w:cs="Arial"/>
                <w:color w:val="262626" w:themeColor="text1" w:themeTint="D9"/>
                <w:szCs w:val="22"/>
              </w:rPr>
            </w:pPr>
            <w:r w:rsidRPr="00C120B2">
              <w:rPr>
                <w:rFonts w:cs="Arial"/>
                <w:color w:val="262626" w:themeColor="text1" w:themeTint="D9"/>
                <w:szCs w:val="22"/>
              </w:rPr>
              <w:t>X</w:t>
            </w:r>
          </w:p>
        </w:tc>
        <w:tc>
          <w:tcPr>
            <w:tcW w:w="4463" w:type="dxa"/>
          </w:tcPr>
          <w:p w:rsidR="00DA1705" w:rsidRPr="005F37EA" w:rsidRDefault="00DA1705" w:rsidP="004204D3">
            <w:pPr>
              <w:rPr>
                <w:rFonts w:cs="Arial"/>
                <w:b/>
                <w:bCs/>
                <w:color w:val="262626" w:themeColor="text1" w:themeTint="D9"/>
                <w:szCs w:val="22"/>
              </w:rPr>
            </w:pPr>
          </w:p>
        </w:tc>
        <w:tc>
          <w:tcPr>
            <w:tcW w:w="2184" w:type="dxa"/>
          </w:tcPr>
          <w:p w:rsidR="00DA1705" w:rsidRPr="005F37EA" w:rsidRDefault="00DA1705" w:rsidP="004204D3">
            <w:pPr>
              <w:jc w:val="center"/>
              <w:rPr>
                <w:rFonts w:cs="Arial"/>
                <w:b/>
                <w:bCs/>
                <w:color w:val="262626" w:themeColor="text1" w:themeTint="D9"/>
                <w:szCs w:val="22"/>
              </w:rPr>
            </w:pPr>
          </w:p>
        </w:tc>
        <w:tc>
          <w:tcPr>
            <w:tcW w:w="1211" w:type="dxa"/>
            <w:vAlign w:val="center"/>
          </w:tcPr>
          <w:p w:rsidR="00DA1705" w:rsidRPr="00C120B2" w:rsidRDefault="00DA1705" w:rsidP="004204D3">
            <w:pPr>
              <w:jc w:val="center"/>
              <w:rPr>
                <w:rFonts w:cs="Arial"/>
                <w:color w:val="262626" w:themeColor="text1" w:themeTint="D9"/>
                <w:szCs w:val="22"/>
              </w:rPr>
            </w:pPr>
            <w:r w:rsidRPr="00C120B2">
              <w:rPr>
                <w:rFonts w:cs="Arial"/>
                <w:color w:val="262626" w:themeColor="text1" w:themeTint="D9"/>
                <w:szCs w:val="22"/>
              </w:rPr>
              <w:t>X</w:t>
            </w:r>
          </w:p>
        </w:tc>
        <w:tc>
          <w:tcPr>
            <w:tcW w:w="3482" w:type="dxa"/>
          </w:tcPr>
          <w:p w:rsidR="00DA1705" w:rsidRPr="005F37EA" w:rsidRDefault="00DA1705" w:rsidP="004204D3">
            <w:pPr>
              <w:rPr>
                <w:color w:val="262626" w:themeColor="text1" w:themeTint="D9"/>
                <w:szCs w:val="22"/>
              </w:rPr>
            </w:pPr>
            <w:r w:rsidRPr="005F37EA">
              <w:rPr>
                <w:color w:val="262626" w:themeColor="text1" w:themeTint="D9"/>
                <w:szCs w:val="22"/>
              </w:rPr>
              <w:t>Other liabilities (to be specified)</w:t>
            </w:r>
          </w:p>
        </w:tc>
        <w:tc>
          <w:tcPr>
            <w:tcW w:w="1865" w:type="dxa"/>
          </w:tcPr>
          <w:p w:rsidR="00DA1705" w:rsidRPr="005F37EA" w:rsidRDefault="00DA1705" w:rsidP="004204D3">
            <w:pPr>
              <w:jc w:val="center"/>
              <w:rPr>
                <w:rFonts w:cs="Arial"/>
                <w:b/>
                <w:bCs/>
                <w:color w:val="262626" w:themeColor="text1" w:themeTint="D9"/>
                <w:szCs w:val="22"/>
              </w:rPr>
            </w:pPr>
          </w:p>
        </w:tc>
      </w:tr>
      <w:tr w:rsidR="00DA1705" w:rsidRPr="005F37EA" w:rsidTr="004204D3">
        <w:trPr>
          <w:trHeight w:val="631"/>
        </w:trPr>
        <w:tc>
          <w:tcPr>
            <w:tcW w:w="1259" w:type="dxa"/>
            <w:vAlign w:val="center"/>
          </w:tcPr>
          <w:p w:rsidR="00DA1705" w:rsidRPr="00C120B2" w:rsidRDefault="00DA1705" w:rsidP="004204D3">
            <w:pPr>
              <w:jc w:val="center"/>
              <w:rPr>
                <w:rFonts w:cs="Arial"/>
                <w:color w:val="262626" w:themeColor="text1" w:themeTint="D9"/>
                <w:szCs w:val="22"/>
              </w:rPr>
            </w:pPr>
            <w:r w:rsidRPr="00C120B2">
              <w:rPr>
                <w:rFonts w:cs="Arial"/>
                <w:color w:val="262626" w:themeColor="text1" w:themeTint="D9"/>
                <w:szCs w:val="22"/>
              </w:rPr>
              <w:t>XI</w:t>
            </w:r>
          </w:p>
        </w:tc>
        <w:tc>
          <w:tcPr>
            <w:tcW w:w="4463" w:type="dxa"/>
          </w:tcPr>
          <w:p w:rsidR="00DA1705" w:rsidRPr="005F37EA" w:rsidRDefault="00DA1705" w:rsidP="004204D3">
            <w:pPr>
              <w:rPr>
                <w:rFonts w:cs="Arial"/>
                <w:b/>
                <w:bCs/>
                <w:color w:val="262626" w:themeColor="text1" w:themeTint="D9"/>
                <w:szCs w:val="22"/>
              </w:rPr>
            </w:pPr>
            <w:r w:rsidRPr="005F37EA">
              <w:rPr>
                <w:color w:val="262626" w:themeColor="text1" w:themeTint="D9"/>
                <w:szCs w:val="22"/>
              </w:rPr>
              <w:t>Contingent liabilities which have not been provided for should also be mentioned in the Balance Sheet by way of a footnote.</w:t>
            </w:r>
          </w:p>
        </w:tc>
        <w:tc>
          <w:tcPr>
            <w:tcW w:w="2184" w:type="dxa"/>
          </w:tcPr>
          <w:p w:rsidR="00DA1705" w:rsidRPr="005F37EA" w:rsidRDefault="00DA1705" w:rsidP="004204D3">
            <w:pPr>
              <w:jc w:val="center"/>
              <w:rPr>
                <w:rFonts w:cs="Arial"/>
                <w:b/>
                <w:bCs/>
                <w:color w:val="262626" w:themeColor="text1" w:themeTint="D9"/>
                <w:szCs w:val="22"/>
              </w:rPr>
            </w:pPr>
          </w:p>
        </w:tc>
        <w:tc>
          <w:tcPr>
            <w:tcW w:w="1211" w:type="dxa"/>
            <w:vAlign w:val="center"/>
          </w:tcPr>
          <w:p w:rsidR="00DA1705" w:rsidRPr="00C120B2" w:rsidRDefault="00DA1705" w:rsidP="004204D3">
            <w:pPr>
              <w:jc w:val="center"/>
              <w:rPr>
                <w:rFonts w:cs="Arial"/>
                <w:color w:val="262626" w:themeColor="text1" w:themeTint="D9"/>
                <w:szCs w:val="22"/>
              </w:rPr>
            </w:pPr>
            <w:r w:rsidRPr="00C120B2">
              <w:rPr>
                <w:rFonts w:cs="Arial"/>
                <w:color w:val="262626" w:themeColor="text1" w:themeTint="D9"/>
                <w:szCs w:val="22"/>
              </w:rPr>
              <w:t>XI</w:t>
            </w:r>
          </w:p>
        </w:tc>
        <w:tc>
          <w:tcPr>
            <w:tcW w:w="3482" w:type="dxa"/>
          </w:tcPr>
          <w:p w:rsidR="00DA1705" w:rsidRPr="005F37EA" w:rsidRDefault="00DA1705" w:rsidP="004204D3">
            <w:pPr>
              <w:rPr>
                <w:color w:val="262626" w:themeColor="text1" w:themeTint="D9"/>
                <w:szCs w:val="22"/>
              </w:rPr>
            </w:pPr>
            <w:r w:rsidRPr="005F37EA">
              <w:rPr>
                <w:color w:val="262626" w:themeColor="text1" w:themeTint="D9"/>
                <w:szCs w:val="22"/>
              </w:rPr>
              <w:t>Profit and Loss Account Profit for last year Less : Appropriations Add : Current profits</w:t>
            </w:r>
          </w:p>
        </w:tc>
        <w:tc>
          <w:tcPr>
            <w:tcW w:w="1865" w:type="dxa"/>
          </w:tcPr>
          <w:p w:rsidR="00DA1705" w:rsidRPr="005F37EA" w:rsidRDefault="00DA1705" w:rsidP="004204D3">
            <w:pPr>
              <w:jc w:val="center"/>
              <w:rPr>
                <w:rFonts w:cs="Arial"/>
                <w:b/>
                <w:bCs/>
                <w:color w:val="262626" w:themeColor="text1" w:themeTint="D9"/>
                <w:szCs w:val="22"/>
              </w:rPr>
            </w:pPr>
          </w:p>
        </w:tc>
      </w:tr>
    </w:tbl>
    <w:p w:rsidR="0077683D" w:rsidRPr="005F37EA" w:rsidRDefault="0077683D">
      <w:pPr>
        <w:rPr>
          <w:color w:val="262626" w:themeColor="text1" w:themeTint="D9"/>
          <w:szCs w:val="22"/>
        </w:rPr>
      </w:pPr>
    </w:p>
    <w:p w:rsidR="00056EE2" w:rsidRPr="005F37EA" w:rsidRDefault="00056EE2" w:rsidP="00AC11A9">
      <w:pPr>
        <w:rPr>
          <w:color w:val="262626" w:themeColor="text1" w:themeTint="D9"/>
          <w:szCs w:val="22"/>
        </w:rPr>
      </w:pPr>
    </w:p>
    <w:p w:rsidR="00056EE2" w:rsidRPr="005F37EA" w:rsidRDefault="00056EE2" w:rsidP="00AC11A9">
      <w:pPr>
        <w:rPr>
          <w:color w:val="262626" w:themeColor="text1" w:themeTint="D9"/>
          <w:szCs w:val="22"/>
        </w:rPr>
      </w:pPr>
    </w:p>
    <w:p w:rsidR="00056EE2" w:rsidRPr="005F37EA" w:rsidRDefault="00056EE2" w:rsidP="00AC11A9">
      <w:pPr>
        <w:rPr>
          <w:color w:val="262626" w:themeColor="text1" w:themeTint="D9"/>
          <w:szCs w:val="22"/>
        </w:rPr>
      </w:pPr>
    </w:p>
    <w:p w:rsidR="00056EE2" w:rsidRPr="005F37EA" w:rsidRDefault="00056EE2" w:rsidP="00AC11A9">
      <w:pPr>
        <w:rPr>
          <w:color w:val="262626" w:themeColor="text1" w:themeTint="D9"/>
          <w:szCs w:val="22"/>
        </w:rPr>
      </w:pPr>
    </w:p>
    <w:p w:rsidR="00056EE2" w:rsidRPr="005F37EA" w:rsidRDefault="00056EE2" w:rsidP="00AC11A9">
      <w:pPr>
        <w:rPr>
          <w:color w:val="262626" w:themeColor="text1" w:themeTint="D9"/>
          <w:szCs w:val="22"/>
        </w:rPr>
      </w:pPr>
    </w:p>
    <w:p w:rsidR="00056EE2" w:rsidRPr="005F37EA" w:rsidRDefault="00056EE2" w:rsidP="00AC11A9">
      <w:pPr>
        <w:rPr>
          <w:color w:val="262626" w:themeColor="text1" w:themeTint="D9"/>
          <w:szCs w:val="22"/>
        </w:rPr>
      </w:pPr>
    </w:p>
    <w:p w:rsidR="00056EE2" w:rsidRPr="005F37EA" w:rsidRDefault="00056EE2" w:rsidP="00AC11A9">
      <w:pPr>
        <w:rPr>
          <w:color w:val="262626" w:themeColor="text1" w:themeTint="D9"/>
          <w:szCs w:val="22"/>
        </w:rPr>
      </w:pPr>
    </w:p>
    <w:p w:rsidR="00AC11A9" w:rsidRPr="005F37EA" w:rsidRDefault="00AC11A9" w:rsidP="00AC11A9">
      <w:pPr>
        <w:rPr>
          <w:color w:val="262626" w:themeColor="text1" w:themeTint="D9"/>
          <w:szCs w:val="22"/>
        </w:rPr>
      </w:pPr>
      <w:proofErr w:type="gramStart"/>
      <w:r w:rsidRPr="005F37EA">
        <w:rPr>
          <w:color w:val="262626" w:themeColor="text1" w:themeTint="D9"/>
          <w:szCs w:val="22"/>
        </w:rPr>
        <w:t>Assets :</w:t>
      </w:r>
      <w:proofErr w:type="gramEnd"/>
    </w:p>
    <w:tbl>
      <w:tblPr>
        <w:tblStyle w:val="TableGrid"/>
        <w:tblpPr w:leftFromText="180" w:rightFromText="180" w:vertAnchor="text" w:horzAnchor="margin" w:tblpXSpec="center" w:tblpY="194"/>
        <w:tblW w:w="14766" w:type="dxa"/>
        <w:tblLook w:val="04A0" w:firstRow="1" w:lastRow="0" w:firstColumn="1" w:lastColumn="0" w:noHBand="0" w:noVBand="1"/>
      </w:tblPr>
      <w:tblGrid>
        <w:gridCol w:w="1980"/>
        <w:gridCol w:w="1134"/>
        <w:gridCol w:w="4266"/>
        <w:gridCol w:w="1829"/>
        <w:gridCol w:w="709"/>
        <w:gridCol w:w="4848"/>
      </w:tblGrid>
      <w:tr w:rsidR="005F37EA" w:rsidRPr="005F37EA" w:rsidTr="004204D3">
        <w:trPr>
          <w:trHeight w:val="562"/>
        </w:trPr>
        <w:tc>
          <w:tcPr>
            <w:tcW w:w="7380" w:type="dxa"/>
            <w:gridSpan w:val="3"/>
            <w:vAlign w:val="center"/>
          </w:tcPr>
          <w:p w:rsidR="00AC11A9" w:rsidRPr="005F37EA" w:rsidRDefault="00AC11A9" w:rsidP="004204D3">
            <w:pPr>
              <w:jc w:val="center"/>
              <w:rPr>
                <w:color w:val="262626" w:themeColor="text1" w:themeTint="D9"/>
                <w:szCs w:val="22"/>
              </w:rPr>
            </w:pPr>
            <w:r w:rsidRPr="005F37EA">
              <w:rPr>
                <w:color w:val="262626" w:themeColor="text1" w:themeTint="D9"/>
                <w:szCs w:val="22"/>
              </w:rPr>
              <w:lastRenderedPageBreak/>
              <w:t>Assets</w:t>
            </w:r>
          </w:p>
        </w:tc>
        <w:tc>
          <w:tcPr>
            <w:tcW w:w="1829" w:type="dxa"/>
          </w:tcPr>
          <w:p w:rsidR="00AC11A9" w:rsidRPr="005F37EA" w:rsidRDefault="00AC11A9" w:rsidP="004204D3">
            <w:pPr>
              <w:rPr>
                <w:color w:val="262626" w:themeColor="text1" w:themeTint="D9"/>
                <w:szCs w:val="22"/>
              </w:rPr>
            </w:pPr>
          </w:p>
        </w:tc>
        <w:tc>
          <w:tcPr>
            <w:tcW w:w="709" w:type="dxa"/>
          </w:tcPr>
          <w:p w:rsidR="00AC11A9" w:rsidRPr="005F37EA" w:rsidRDefault="00AC11A9" w:rsidP="004204D3">
            <w:pPr>
              <w:rPr>
                <w:color w:val="262626" w:themeColor="text1" w:themeTint="D9"/>
                <w:szCs w:val="22"/>
              </w:rPr>
            </w:pPr>
          </w:p>
        </w:tc>
        <w:tc>
          <w:tcPr>
            <w:tcW w:w="4848" w:type="dxa"/>
          </w:tcPr>
          <w:p w:rsidR="00AC11A9" w:rsidRPr="005F37EA" w:rsidRDefault="00AC11A9" w:rsidP="004204D3">
            <w:pPr>
              <w:rPr>
                <w:color w:val="262626" w:themeColor="text1" w:themeTint="D9"/>
                <w:szCs w:val="22"/>
              </w:rPr>
            </w:pPr>
          </w:p>
        </w:tc>
      </w:tr>
      <w:tr w:rsidR="005F37EA" w:rsidRPr="005F37EA" w:rsidTr="004204D3">
        <w:trPr>
          <w:trHeight w:val="702"/>
        </w:trPr>
        <w:tc>
          <w:tcPr>
            <w:tcW w:w="1980" w:type="dxa"/>
          </w:tcPr>
          <w:p w:rsidR="00AC11A9" w:rsidRPr="005F37EA" w:rsidRDefault="00AC11A9" w:rsidP="004204D3">
            <w:pPr>
              <w:rPr>
                <w:color w:val="262626" w:themeColor="text1" w:themeTint="D9"/>
                <w:szCs w:val="22"/>
              </w:rPr>
            </w:pPr>
            <w:r w:rsidRPr="005F37EA">
              <w:rPr>
                <w:rFonts w:cs="Arial"/>
                <w:color w:val="262626" w:themeColor="text1" w:themeTint="D9"/>
                <w:szCs w:val="22"/>
                <w:shd w:val="clear" w:color="auto" w:fill="FFFFFF"/>
              </w:rPr>
              <w:t>Figures for the previous year</w:t>
            </w:r>
          </w:p>
        </w:tc>
        <w:tc>
          <w:tcPr>
            <w:tcW w:w="1134" w:type="dxa"/>
          </w:tcPr>
          <w:p w:rsidR="00AC11A9" w:rsidRPr="005F37EA" w:rsidRDefault="00AC11A9" w:rsidP="004204D3">
            <w:pPr>
              <w:rPr>
                <w:color w:val="262626" w:themeColor="text1" w:themeTint="D9"/>
                <w:szCs w:val="22"/>
              </w:rPr>
            </w:pPr>
          </w:p>
        </w:tc>
        <w:tc>
          <w:tcPr>
            <w:tcW w:w="4266" w:type="dxa"/>
          </w:tcPr>
          <w:p w:rsidR="00AC11A9" w:rsidRPr="005F37EA" w:rsidRDefault="00AC11A9" w:rsidP="004204D3">
            <w:pPr>
              <w:rPr>
                <w:color w:val="262626" w:themeColor="text1" w:themeTint="D9"/>
                <w:szCs w:val="22"/>
              </w:rPr>
            </w:pPr>
          </w:p>
        </w:tc>
        <w:tc>
          <w:tcPr>
            <w:tcW w:w="1829" w:type="dxa"/>
          </w:tcPr>
          <w:p w:rsidR="00AC11A9" w:rsidRPr="005F37EA" w:rsidRDefault="00AC11A9" w:rsidP="004204D3">
            <w:pPr>
              <w:rPr>
                <w:color w:val="262626" w:themeColor="text1" w:themeTint="D9"/>
                <w:szCs w:val="22"/>
              </w:rPr>
            </w:pPr>
            <w:r w:rsidRPr="005F37EA">
              <w:rPr>
                <w:rFonts w:cs="Arial"/>
                <w:color w:val="262626" w:themeColor="text1" w:themeTint="D9"/>
                <w:szCs w:val="22"/>
                <w:shd w:val="clear" w:color="auto" w:fill="FFFFFF"/>
              </w:rPr>
              <w:t>Figures for the Current year</w:t>
            </w:r>
          </w:p>
        </w:tc>
        <w:tc>
          <w:tcPr>
            <w:tcW w:w="709" w:type="dxa"/>
          </w:tcPr>
          <w:p w:rsidR="00AC11A9" w:rsidRPr="005F37EA" w:rsidRDefault="00AC11A9" w:rsidP="004204D3">
            <w:pPr>
              <w:rPr>
                <w:color w:val="262626" w:themeColor="text1" w:themeTint="D9"/>
                <w:szCs w:val="22"/>
              </w:rPr>
            </w:pPr>
          </w:p>
        </w:tc>
        <w:tc>
          <w:tcPr>
            <w:tcW w:w="4848" w:type="dxa"/>
          </w:tcPr>
          <w:p w:rsidR="00AC11A9" w:rsidRPr="005F37EA" w:rsidRDefault="00AC11A9" w:rsidP="004204D3">
            <w:pPr>
              <w:rPr>
                <w:color w:val="262626" w:themeColor="text1" w:themeTint="D9"/>
                <w:szCs w:val="22"/>
              </w:rPr>
            </w:pPr>
            <w:r w:rsidRPr="005F37EA">
              <w:rPr>
                <w:rFonts w:cs="Arial"/>
                <w:color w:val="262626" w:themeColor="text1" w:themeTint="D9"/>
                <w:szCs w:val="22"/>
                <w:shd w:val="clear" w:color="auto" w:fill="FFFFFF"/>
              </w:rPr>
              <w:t>Instructions in accordance with which assets should be made out</w:t>
            </w:r>
          </w:p>
        </w:tc>
      </w:tr>
      <w:tr w:rsidR="005F37EA" w:rsidRPr="005F37EA" w:rsidTr="004204D3">
        <w:trPr>
          <w:trHeight w:val="562"/>
        </w:trPr>
        <w:tc>
          <w:tcPr>
            <w:tcW w:w="1980" w:type="dxa"/>
            <w:vAlign w:val="center"/>
          </w:tcPr>
          <w:p w:rsidR="00AC11A9" w:rsidRPr="005F37EA" w:rsidRDefault="00AC11A9" w:rsidP="004204D3">
            <w:pPr>
              <w:jc w:val="center"/>
              <w:rPr>
                <w:color w:val="262626" w:themeColor="text1" w:themeTint="D9"/>
                <w:szCs w:val="22"/>
              </w:rPr>
            </w:pPr>
            <w:r w:rsidRPr="005F37EA">
              <w:rPr>
                <w:color w:val="262626" w:themeColor="text1" w:themeTint="D9"/>
                <w:szCs w:val="22"/>
              </w:rPr>
              <w:t>5</w:t>
            </w:r>
          </w:p>
        </w:tc>
        <w:tc>
          <w:tcPr>
            <w:tcW w:w="1134" w:type="dxa"/>
            <w:vAlign w:val="center"/>
          </w:tcPr>
          <w:p w:rsidR="00AC11A9" w:rsidRPr="005F37EA" w:rsidRDefault="00AC11A9" w:rsidP="004204D3">
            <w:pPr>
              <w:jc w:val="center"/>
              <w:rPr>
                <w:color w:val="262626" w:themeColor="text1" w:themeTint="D9"/>
                <w:szCs w:val="22"/>
              </w:rPr>
            </w:pPr>
          </w:p>
        </w:tc>
        <w:tc>
          <w:tcPr>
            <w:tcW w:w="4266" w:type="dxa"/>
            <w:vAlign w:val="center"/>
          </w:tcPr>
          <w:p w:rsidR="00AC11A9" w:rsidRPr="005F37EA" w:rsidRDefault="00AC11A9" w:rsidP="004204D3">
            <w:pPr>
              <w:jc w:val="center"/>
              <w:rPr>
                <w:color w:val="262626" w:themeColor="text1" w:themeTint="D9"/>
                <w:szCs w:val="22"/>
              </w:rPr>
            </w:pPr>
            <w:r w:rsidRPr="005F37EA">
              <w:rPr>
                <w:color w:val="262626" w:themeColor="text1" w:themeTint="D9"/>
                <w:szCs w:val="22"/>
              </w:rPr>
              <w:t>6</w:t>
            </w:r>
          </w:p>
        </w:tc>
        <w:tc>
          <w:tcPr>
            <w:tcW w:w="1829" w:type="dxa"/>
            <w:vAlign w:val="center"/>
          </w:tcPr>
          <w:p w:rsidR="00AC11A9" w:rsidRPr="005F37EA" w:rsidRDefault="00AC11A9" w:rsidP="004204D3">
            <w:pPr>
              <w:jc w:val="center"/>
              <w:rPr>
                <w:color w:val="262626" w:themeColor="text1" w:themeTint="D9"/>
                <w:szCs w:val="22"/>
              </w:rPr>
            </w:pPr>
            <w:r w:rsidRPr="005F37EA">
              <w:rPr>
                <w:color w:val="262626" w:themeColor="text1" w:themeTint="D9"/>
                <w:szCs w:val="22"/>
              </w:rPr>
              <w:t>7</w:t>
            </w:r>
          </w:p>
        </w:tc>
        <w:tc>
          <w:tcPr>
            <w:tcW w:w="709" w:type="dxa"/>
            <w:vAlign w:val="center"/>
          </w:tcPr>
          <w:p w:rsidR="00AC11A9" w:rsidRPr="005F37EA" w:rsidRDefault="00AC11A9" w:rsidP="004204D3">
            <w:pPr>
              <w:jc w:val="center"/>
              <w:rPr>
                <w:color w:val="262626" w:themeColor="text1" w:themeTint="D9"/>
                <w:szCs w:val="22"/>
              </w:rPr>
            </w:pPr>
          </w:p>
        </w:tc>
        <w:tc>
          <w:tcPr>
            <w:tcW w:w="4848" w:type="dxa"/>
            <w:vAlign w:val="center"/>
          </w:tcPr>
          <w:p w:rsidR="00AC11A9" w:rsidRPr="005F37EA" w:rsidRDefault="00AC11A9" w:rsidP="004204D3">
            <w:pPr>
              <w:jc w:val="center"/>
              <w:rPr>
                <w:color w:val="262626" w:themeColor="text1" w:themeTint="D9"/>
                <w:szCs w:val="22"/>
              </w:rPr>
            </w:pPr>
            <w:r w:rsidRPr="005F37EA">
              <w:rPr>
                <w:color w:val="262626" w:themeColor="text1" w:themeTint="D9"/>
                <w:szCs w:val="22"/>
              </w:rPr>
              <w:t>8</w:t>
            </w:r>
          </w:p>
        </w:tc>
      </w:tr>
      <w:tr w:rsidR="005F37EA" w:rsidRPr="005F37EA" w:rsidTr="004204D3">
        <w:trPr>
          <w:trHeight w:val="530"/>
        </w:trPr>
        <w:tc>
          <w:tcPr>
            <w:tcW w:w="1980" w:type="dxa"/>
            <w:vAlign w:val="center"/>
          </w:tcPr>
          <w:p w:rsidR="00AC11A9" w:rsidRPr="005F37EA" w:rsidRDefault="00AC11A9" w:rsidP="004204D3">
            <w:pPr>
              <w:jc w:val="center"/>
              <w:rPr>
                <w:color w:val="262626" w:themeColor="text1" w:themeTint="D9"/>
                <w:szCs w:val="22"/>
              </w:rPr>
            </w:pPr>
            <w:r w:rsidRPr="005F37EA">
              <w:rPr>
                <w:color w:val="262626" w:themeColor="text1" w:themeTint="D9"/>
                <w:szCs w:val="22"/>
              </w:rPr>
              <w:t>Rs.</w:t>
            </w:r>
          </w:p>
        </w:tc>
        <w:tc>
          <w:tcPr>
            <w:tcW w:w="1134" w:type="dxa"/>
            <w:vAlign w:val="center"/>
          </w:tcPr>
          <w:p w:rsidR="00AC11A9" w:rsidRPr="005F37EA" w:rsidRDefault="00AC11A9" w:rsidP="004204D3">
            <w:pPr>
              <w:jc w:val="center"/>
              <w:rPr>
                <w:color w:val="262626" w:themeColor="text1" w:themeTint="D9"/>
                <w:szCs w:val="22"/>
              </w:rPr>
            </w:pPr>
          </w:p>
        </w:tc>
        <w:tc>
          <w:tcPr>
            <w:tcW w:w="4266" w:type="dxa"/>
            <w:vAlign w:val="center"/>
          </w:tcPr>
          <w:p w:rsidR="00AC11A9" w:rsidRPr="005F37EA" w:rsidRDefault="00AC11A9" w:rsidP="004204D3">
            <w:pPr>
              <w:jc w:val="center"/>
              <w:rPr>
                <w:color w:val="262626" w:themeColor="text1" w:themeTint="D9"/>
                <w:szCs w:val="22"/>
              </w:rPr>
            </w:pPr>
          </w:p>
        </w:tc>
        <w:tc>
          <w:tcPr>
            <w:tcW w:w="1829" w:type="dxa"/>
            <w:vAlign w:val="center"/>
          </w:tcPr>
          <w:p w:rsidR="00AC11A9" w:rsidRPr="005F37EA" w:rsidRDefault="00AC11A9" w:rsidP="004204D3">
            <w:pPr>
              <w:jc w:val="center"/>
              <w:rPr>
                <w:color w:val="262626" w:themeColor="text1" w:themeTint="D9"/>
                <w:szCs w:val="22"/>
              </w:rPr>
            </w:pPr>
            <w:r w:rsidRPr="005F37EA">
              <w:rPr>
                <w:color w:val="262626" w:themeColor="text1" w:themeTint="D9"/>
                <w:szCs w:val="22"/>
              </w:rPr>
              <w:t>Rs.</w:t>
            </w:r>
          </w:p>
        </w:tc>
        <w:tc>
          <w:tcPr>
            <w:tcW w:w="709" w:type="dxa"/>
            <w:vAlign w:val="center"/>
          </w:tcPr>
          <w:p w:rsidR="00AC11A9" w:rsidRPr="005F37EA" w:rsidRDefault="00AC11A9" w:rsidP="004204D3">
            <w:pPr>
              <w:jc w:val="center"/>
              <w:rPr>
                <w:color w:val="262626" w:themeColor="text1" w:themeTint="D9"/>
                <w:szCs w:val="22"/>
              </w:rPr>
            </w:pPr>
          </w:p>
        </w:tc>
        <w:tc>
          <w:tcPr>
            <w:tcW w:w="4848" w:type="dxa"/>
            <w:vAlign w:val="center"/>
          </w:tcPr>
          <w:p w:rsidR="00AC11A9" w:rsidRPr="005F37EA" w:rsidRDefault="00AC11A9" w:rsidP="004204D3">
            <w:pPr>
              <w:jc w:val="center"/>
              <w:rPr>
                <w:color w:val="262626" w:themeColor="text1" w:themeTint="D9"/>
                <w:szCs w:val="22"/>
              </w:rPr>
            </w:pPr>
          </w:p>
        </w:tc>
      </w:tr>
      <w:tr w:rsidR="005F37EA" w:rsidRPr="005F37EA" w:rsidTr="004204D3">
        <w:trPr>
          <w:trHeight w:val="1843"/>
        </w:trPr>
        <w:tc>
          <w:tcPr>
            <w:tcW w:w="1980" w:type="dxa"/>
          </w:tcPr>
          <w:p w:rsidR="00AC11A9" w:rsidRPr="005F37EA" w:rsidRDefault="00AC11A9" w:rsidP="004204D3">
            <w:pPr>
              <w:rPr>
                <w:color w:val="262626" w:themeColor="text1" w:themeTint="D9"/>
                <w:szCs w:val="22"/>
              </w:rPr>
            </w:pPr>
          </w:p>
        </w:tc>
        <w:tc>
          <w:tcPr>
            <w:tcW w:w="1134" w:type="dxa"/>
          </w:tcPr>
          <w:p w:rsidR="00AC11A9" w:rsidRPr="005F37EA" w:rsidRDefault="00835900" w:rsidP="004204D3">
            <w:pPr>
              <w:rPr>
                <w:color w:val="262626" w:themeColor="text1" w:themeTint="D9"/>
                <w:szCs w:val="22"/>
              </w:rPr>
            </w:pPr>
            <w:r w:rsidRPr="005F37EA">
              <w:rPr>
                <w:color w:val="262626" w:themeColor="text1" w:themeTint="D9"/>
                <w:szCs w:val="22"/>
              </w:rPr>
              <w:t>VIII</w:t>
            </w:r>
          </w:p>
        </w:tc>
        <w:tc>
          <w:tcPr>
            <w:tcW w:w="4266" w:type="dxa"/>
          </w:tcPr>
          <w:p w:rsidR="00AC11A9" w:rsidRPr="005F37EA" w:rsidRDefault="00835900" w:rsidP="004204D3">
            <w:pPr>
              <w:rPr>
                <w:color w:val="262626" w:themeColor="text1" w:themeTint="D9"/>
                <w:szCs w:val="22"/>
              </w:rPr>
            </w:pPr>
            <w:r w:rsidRPr="005F37EA">
              <w:rPr>
                <w:color w:val="262626" w:themeColor="text1" w:themeTint="D9"/>
                <w:szCs w:val="22"/>
              </w:rPr>
              <w:t xml:space="preserve">Miscellaneous expenses and losses : </w:t>
            </w:r>
          </w:p>
          <w:p w:rsidR="00AD701D" w:rsidRPr="005F37EA" w:rsidRDefault="00AD701D" w:rsidP="00AD701D">
            <w:pPr>
              <w:pStyle w:val="ListParagraph"/>
              <w:numPr>
                <w:ilvl w:val="0"/>
                <w:numId w:val="20"/>
              </w:num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Goodwill</w:t>
            </w:r>
          </w:p>
          <w:p w:rsidR="00AD701D" w:rsidRPr="005F37EA" w:rsidRDefault="00AD701D" w:rsidP="00AD701D">
            <w:pPr>
              <w:pStyle w:val="ListParagraph"/>
              <w:numPr>
                <w:ilvl w:val="0"/>
                <w:numId w:val="20"/>
              </w:numPr>
              <w:rPr>
                <w:rFonts w:cs="Arial"/>
                <w:color w:val="262626" w:themeColor="text1" w:themeTint="D9"/>
                <w:szCs w:val="22"/>
                <w:shd w:val="clear" w:color="auto" w:fill="FFFFFF"/>
              </w:rPr>
            </w:pPr>
            <w:r w:rsidRPr="005F37EA">
              <w:rPr>
                <w:color w:val="262626" w:themeColor="text1" w:themeTint="D9"/>
                <w:szCs w:val="22"/>
              </w:rPr>
              <w:t>Preliminary expenses</w:t>
            </w:r>
          </w:p>
          <w:p w:rsidR="00AD701D" w:rsidRPr="005F37EA" w:rsidRDefault="00AD701D" w:rsidP="00AD701D">
            <w:pPr>
              <w:pStyle w:val="ListParagraph"/>
              <w:numPr>
                <w:ilvl w:val="0"/>
                <w:numId w:val="20"/>
              </w:numPr>
              <w:rPr>
                <w:rFonts w:cs="Arial"/>
                <w:color w:val="262626" w:themeColor="text1" w:themeTint="D9"/>
                <w:szCs w:val="22"/>
                <w:shd w:val="clear" w:color="auto" w:fill="FFFFFF"/>
              </w:rPr>
            </w:pPr>
            <w:r w:rsidRPr="005F37EA">
              <w:rPr>
                <w:color w:val="262626" w:themeColor="text1" w:themeTint="D9"/>
                <w:szCs w:val="22"/>
              </w:rPr>
              <w:t>Expenses connected with the issue of shares and debentures, including underwriting charges, brokerage, etc.</w:t>
            </w:r>
          </w:p>
          <w:p w:rsidR="00AD701D" w:rsidRPr="005F37EA" w:rsidRDefault="00AD701D" w:rsidP="00AD701D">
            <w:pPr>
              <w:pStyle w:val="ListParagraph"/>
              <w:numPr>
                <w:ilvl w:val="0"/>
                <w:numId w:val="20"/>
              </w:numPr>
              <w:rPr>
                <w:rFonts w:cs="Arial"/>
                <w:color w:val="262626" w:themeColor="text1" w:themeTint="D9"/>
                <w:szCs w:val="22"/>
                <w:shd w:val="clear" w:color="auto" w:fill="FFFFFF"/>
              </w:rPr>
            </w:pPr>
            <w:r w:rsidRPr="005F37EA">
              <w:rPr>
                <w:color w:val="262626" w:themeColor="text1" w:themeTint="D9"/>
                <w:szCs w:val="22"/>
              </w:rPr>
              <w:t>Deferred revenue expenditure</w:t>
            </w:r>
          </w:p>
          <w:p w:rsidR="00AC11A9" w:rsidRPr="005F37EA" w:rsidRDefault="00AC11A9" w:rsidP="004204D3">
            <w:pPr>
              <w:rPr>
                <w:rFonts w:cs="Arial"/>
                <w:color w:val="262626" w:themeColor="text1" w:themeTint="D9"/>
                <w:szCs w:val="22"/>
                <w:shd w:val="clear" w:color="auto" w:fill="FFFFFF"/>
              </w:rPr>
            </w:pPr>
          </w:p>
          <w:p w:rsidR="00AC11A9" w:rsidRPr="005F37EA" w:rsidRDefault="00AC11A9" w:rsidP="004204D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t xml:space="preserve"> </w:t>
            </w:r>
          </w:p>
          <w:p w:rsidR="00AC11A9" w:rsidRPr="005F37EA" w:rsidRDefault="00AC11A9" w:rsidP="004204D3">
            <w:pPr>
              <w:rPr>
                <w:rFonts w:cs="Arial"/>
                <w:color w:val="262626" w:themeColor="text1" w:themeTint="D9"/>
                <w:szCs w:val="22"/>
                <w:shd w:val="clear" w:color="auto" w:fill="FFFFFF"/>
              </w:rPr>
            </w:pPr>
          </w:p>
          <w:p w:rsidR="00AC11A9" w:rsidRPr="005F37EA" w:rsidRDefault="00AC11A9" w:rsidP="004204D3">
            <w:pPr>
              <w:pStyle w:val="ListParagraph"/>
              <w:ind w:left="360"/>
              <w:rPr>
                <w:rFonts w:cs="Arial"/>
                <w:color w:val="262626" w:themeColor="text1" w:themeTint="D9"/>
                <w:szCs w:val="22"/>
                <w:shd w:val="clear" w:color="auto" w:fill="FFFFFF"/>
              </w:rPr>
            </w:pPr>
          </w:p>
          <w:p w:rsidR="00AC11A9" w:rsidRPr="005F37EA" w:rsidRDefault="00AC11A9" w:rsidP="004204D3">
            <w:pPr>
              <w:pStyle w:val="ListParagraph"/>
              <w:rPr>
                <w:rFonts w:cs="Arial"/>
                <w:color w:val="262626" w:themeColor="text1" w:themeTint="D9"/>
                <w:szCs w:val="22"/>
                <w:shd w:val="clear" w:color="auto" w:fill="FFFFFF"/>
              </w:rPr>
            </w:pPr>
          </w:p>
          <w:p w:rsidR="00AC11A9" w:rsidRPr="005F37EA" w:rsidRDefault="00AC11A9" w:rsidP="004204D3">
            <w:pPr>
              <w:rPr>
                <w:color w:val="262626" w:themeColor="text1" w:themeTint="D9"/>
                <w:szCs w:val="22"/>
              </w:rPr>
            </w:pPr>
          </w:p>
        </w:tc>
        <w:tc>
          <w:tcPr>
            <w:tcW w:w="1829" w:type="dxa"/>
          </w:tcPr>
          <w:p w:rsidR="00AC11A9" w:rsidRPr="005F37EA" w:rsidRDefault="00AC11A9" w:rsidP="004204D3">
            <w:pPr>
              <w:rPr>
                <w:color w:val="262626" w:themeColor="text1" w:themeTint="D9"/>
                <w:szCs w:val="22"/>
              </w:rPr>
            </w:pPr>
          </w:p>
        </w:tc>
        <w:tc>
          <w:tcPr>
            <w:tcW w:w="709" w:type="dxa"/>
          </w:tcPr>
          <w:p w:rsidR="00AC11A9" w:rsidRPr="005F37EA" w:rsidRDefault="00AC11A9" w:rsidP="004204D3">
            <w:pPr>
              <w:rPr>
                <w:color w:val="262626" w:themeColor="text1" w:themeTint="D9"/>
                <w:szCs w:val="22"/>
              </w:rPr>
            </w:pPr>
          </w:p>
        </w:tc>
        <w:tc>
          <w:tcPr>
            <w:tcW w:w="4848" w:type="dxa"/>
          </w:tcPr>
          <w:p w:rsidR="00AC11A9" w:rsidRPr="005F37EA" w:rsidRDefault="00AC11A9" w:rsidP="004204D3">
            <w:pPr>
              <w:rPr>
                <w:rFonts w:cs="Arial"/>
                <w:color w:val="262626" w:themeColor="text1" w:themeTint="D9"/>
                <w:szCs w:val="22"/>
                <w:shd w:val="clear" w:color="auto" w:fill="FFFFFF"/>
              </w:rPr>
            </w:pPr>
            <w:r w:rsidRPr="005F37EA">
              <w:rPr>
                <w:rFonts w:cs="Arial"/>
                <w:color w:val="262626" w:themeColor="text1" w:themeTint="D9"/>
                <w:szCs w:val="22"/>
                <w:shd w:val="clear" w:color="auto" w:fill="FFFFFF"/>
              </w:rPr>
              <w:br/>
            </w:r>
          </w:p>
          <w:p w:rsidR="00AC11A9" w:rsidRPr="005F37EA" w:rsidRDefault="00AC11A9" w:rsidP="004204D3">
            <w:pPr>
              <w:rPr>
                <w:color w:val="262626" w:themeColor="text1" w:themeTint="D9"/>
                <w:szCs w:val="22"/>
              </w:rPr>
            </w:pPr>
          </w:p>
        </w:tc>
      </w:tr>
      <w:tr w:rsidR="00121241" w:rsidRPr="005F37EA" w:rsidTr="004204D3">
        <w:trPr>
          <w:trHeight w:val="1843"/>
        </w:trPr>
        <w:tc>
          <w:tcPr>
            <w:tcW w:w="1980" w:type="dxa"/>
          </w:tcPr>
          <w:p w:rsidR="00121241" w:rsidRPr="005F37EA" w:rsidRDefault="00121241" w:rsidP="004204D3">
            <w:pPr>
              <w:rPr>
                <w:color w:val="262626" w:themeColor="text1" w:themeTint="D9"/>
                <w:szCs w:val="22"/>
              </w:rPr>
            </w:pPr>
          </w:p>
        </w:tc>
        <w:tc>
          <w:tcPr>
            <w:tcW w:w="1134" w:type="dxa"/>
          </w:tcPr>
          <w:p w:rsidR="00121241" w:rsidRPr="005F37EA" w:rsidRDefault="00121241" w:rsidP="004204D3">
            <w:pPr>
              <w:rPr>
                <w:color w:val="262626" w:themeColor="text1" w:themeTint="D9"/>
                <w:szCs w:val="22"/>
              </w:rPr>
            </w:pPr>
            <w:r w:rsidRPr="005F37EA">
              <w:rPr>
                <w:color w:val="262626" w:themeColor="text1" w:themeTint="D9"/>
                <w:szCs w:val="22"/>
              </w:rPr>
              <w:t>IX</w:t>
            </w:r>
          </w:p>
        </w:tc>
        <w:tc>
          <w:tcPr>
            <w:tcW w:w="4266" w:type="dxa"/>
          </w:tcPr>
          <w:p w:rsidR="00121241" w:rsidRPr="005F37EA" w:rsidRDefault="00034C1C" w:rsidP="004204D3">
            <w:pPr>
              <w:rPr>
                <w:color w:val="262626" w:themeColor="text1" w:themeTint="D9"/>
                <w:szCs w:val="22"/>
              </w:rPr>
            </w:pPr>
            <w:r w:rsidRPr="005F37EA">
              <w:rPr>
                <w:color w:val="262626" w:themeColor="text1" w:themeTint="D9"/>
                <w:szCs w:val="22"/>
              </w:rPr>
              <w:t>Other items ;</w:t>
            </w:r>
          </w:p>
          <w:p w:rsidR="00034C1C" w:rsidRPr="005F37EA" w:rsidRDefault="00034C1C" w:rsidP="00034C1C">
            <w:pPr>
              <w:pStyle w:val="ListParagraph"/>
              <w:numPr>
                <w:ilvl w:val="0"/>
                <w:numId w:val="21"/>
              </w:numPr>
              <w:rPr>
                <w:color w:val="262626" w:themeColor="text1" w:themeTint="D9"/>
                <w:szCs w:val="22"/>
              </w:rPr>
            </w:pPr>
            <w:r w:rsidRPr="005F37EA">
              <w:rPr>
                <w:color w:val="262626" w:themeColor="text1" w:themeTint="D9"/>
                <w:szCs w:val="22"/>
              </w:rPr>
              <w:t>Prepaid expenses</w:t>
            </w:r>
          </w:p>
          <w:p w:rsidR="00034C1C" w:rsidRPr="005F37EA" w:rsidRDefault="00034C1C" w:rsidP="00034C1C">
            <w:pPr>
              <w:pStyle w:val="ListParagraph"/>
              <w:numPr>
                <w:ilvl w:val="0"/>
                <w:numId w:val="21"/>
              </w:numPr>
              <w:rPr>
                <w:color w:val="262626" w:themeColor="text1" w:themeTint="D9"/>
                <w:szCs w:val="22"/>
              </w:rPr>
            </w:pPr>
            <w:r w:rsidRPr="005F37EA">
              <w:rPr>
                <w:color w:val="262626" w:themeColor="text1" w:themeTint="D9"/>
                <w:szCs w:val="22"/>
              </w:rPr>
              <w:t>Interest accrued but not due</w:t>
            </w:r>
          </w:p>
          <w:p w:rsidR="00034C1C" w:rsidRPr="005F37EA" w:rsidRDefault="00034C1C" w:rsidP="00034C1C">
            <w:pPr>
              <w:pStyle w:val="ListParagraph"/>
              <w:numPr>
                <w:ilvl w:val="0"/>
                <w:numId w:val="21"/>
              </w:numPr>
              <w:rPr>
                <w:color w:val="262626" w:themeColor="text1" w:themeTint="D9"/>
                <w:szCs w:val="22"/>
              </w:rPr>
            </w:pPr>
            <w:r w:rsidRPr="005F37EA">
              <w:rPr>
                <w:color w:val="262626" w:themeColor="text1" w:themeTint="D9"/>
                <w:szCs w:val="22"/>
              </w:rPr>
              <w:t>Other items (to be specified)</w:t>
            </w:r>
          </w:p>
        </w:tc>
        <w:tc>
          <w:tcPr>
            <w:tcW w:w="1829" w:type="dxa"/>
          </w:tcPr>
          <w:p w:rsidR="00121241" w:rsidRPr="005F37EA" w:rsidRDefault="00121241" w:rsidP="004204D3">
            <w:pPr>
              <w:rPr>
                <w:color w:val="262626" w:themeColor="text1" w:themeTint="D9"/>
                <w:szCs w:val="22"/>
              </w:rPr>
            </w:pPr>
          </w:p>
        </w:tc>
        <w:tc>
          <w:tcPr>
            <w:tcW w:w="709" w:type="dxa"/>
          </w:tcPr>
          <w:p w:rsidR="00121241" w:rsidRPr="005F37EA" w:rsidRDefault="00121241" w:rsidP="004204D3">
            <w:pPr>
              <w:rPr>
                <w:color w:val="262626" w:themeColor="text1" w:themeTint="D9"/>
                <w:szCs w:val="22"/>
              </w:rPr>
            </w:pPr>
          </w:p>
        </w:tc>
        <w:tc>
          <w:tcPr>
            <w:tcW w:w="4848" w:type="dxa"/>
          </w:tcPr>
          <w:p w:rsidR="00121241" w:rsidRPr="005F37EA" w:rsidRDefault="00121241" w:rsidP="004204D3">
            <w:pPr>
              <w:rPr>
                <w:rFonts w:cs="Arial"/>
                <w:color w:val="262626" w:themeColor="text1" w:themeTint="D9"/>
                <w:szCs w:val="22"/>
                <w:shd w:val="clear" w:color="auto" w:fill="FFFFFF"/>
              </w:rPr>
            </w:pPr>
          </w:p>
        </w:tc>
      </w:tr>
      <w:tr w:rsidR="00BF4414" w:rsidRPr="005F37EA" w:rsidTr="004204D3">
        <w:trPr>
          <w:trHeight w:val="1843"/>
        </w:trPr>
        <w:tc>
          <w:tcPr>
            <w:tcW w:w="1980" w:type="dxa"/>
          </w:tcPr>
          <w:p w:rsidR="00BF4414" w:rsidRPr="005F37EA" w:rsidRDefault="00BF4414" w:rsidP="004204D3">
            <w:pPr>
              <w:rPr>
                <w:color w:val="262626" w:themeColor="text1" w:themeTint="D9"/>
                <w:szCs w:val="22"/>
              </w:rPr>
            </w:pPr>
            <w:bookmarkStart w:id="0" w:name="_GoBack"/>
            <w:bookmarkEnd w:id="0"/>
          </w:p>
        </w:tc>
        <w:tc>
          <w:tcPr>
            <w:tcW w:w="1134" w:type="dxa"/>
          </w:tcPr>
          <w:p w:rsidR="00BF4414" w:rsidRPr="005F37EA" w:rsidRDefault="00303C5C" w:rsidP="004204D3">
            <w:pPr>
              <w:rPr>
                <w:color w:val="262626" w:themeColor="text1" w:themeTint="D9"/>
                <w:szCs w:val="22"/>
              </w:rPr>
            </w:pPr>
            <w:r w:rsidRPr="005F37EA">
              <w:rPr>
                <w:color w:val="262626" w:themeColor="text1" w:themeTint="D9"/>
                <w:szCs w:val="22"/>
              </w:rPr>
              <w:t>X</w:t>
            </w:r>
          </w:p>
        </w:tc>
        <w:tc>
          <w:tcPr>
            <w:tcW w:w="4266" w:type="dxa"/>
          </w:tcPr>
          <w:p w:rsidR="00BF4414" w:rsidRPr="005F37EA" w:rsidRDefault="00303C5C" w:rsidP="004204D3">
            <w:pPr>
              <w:rPr>
                <w:color w:val="262626" w:themeColor="text1" w:themeTint="D9"/>
                <w:szCs w:val="22"/>
              </w:rPr>
            </w:pPr>
            <w:r w:rsidRPr="005F37EA">
              <w:rPr>
                <w:color w:val="262626" w:themeColor="text1" w:themeTint="D9"/>
                <w:szCs w:val="22"/>
              </w:rPr>
              <w:t xml:space="preserve">Pro/it and Loss </w:t>
            </w:r>
            <w:r w:rsidR="009F162E" w:rsidRPr="005F37EA">
              <w:rPr>
                <w:color w:val="262626" w:themeColor="text1" w:themeTint="D9"/>
                <w:szCs w:val="22"/>
              </w:rPr>
              <w:t>Account:</w:t>
            </w:r>
            <w:r w:rsidRPr="005F37EA">
              <w:rPr>
                <w:color w:val="262626" w:themeColor="text1" w:themeTint="D9"/>
                <w:szCs w:val="22"/>
              </w:rPr>
              <w:t xml:space="preserve"> Accumulated losses not written off from the </w:t>
            </w:r>
            <w:r w:rsidR="009F162E" w:rsidRPr="005F37EA">
              <w:rPr>
                <w:color w:val="262626" w:themeColor="text1" w:themeTint="D9"/>
                <w:szCs w:val="22"/>
              </w:rPr>
              <w:t>reserve or</w:t>
            </w:r>
            <w:r w:rsidRPr="005F37EA">
              <w:rPr>
                <w:color w:val="262626" w:themeColor="text1" w:themeTint="D9"/>
                <w:szCs w:val="22"/>
              </w:rPr>
              <w:t xml:space="preserve"> any other fund.</w:t>
            </w:r>
          </w:p>
        </w:tc>
        <w:tc>
          <w:tcPr>
            <w:tcW w:w="1829" w:type="dxa"/>
          </w:tcPr>
          <w:p w:rsidR="00BF4414" w:rsidRPr="005F37EA" w:rsidRDefault="00BF4414" w:rsidP="004204D3">
            <w:pPr>
              <w:rPr>
                <w:color w:val="262626" w:themeColor="text1" w:themeTint="D9"/>
                <w:szCs w:val="22"/>
              </w:rPr>
            </w:pPr>
          </w:p>
        </w:tc>
        <w:tc>
          <w:tcPr>
            <w:tcW w:w="709" w:type="dxa"/>
          </w:tcPr>
          <w:p w:rsidR="00BF4414" w:rsidRPr="005F37EA" w:rsidRDefault="00BF4414" w:rsidP="004204D3">
            <w:pPr>
              <w:rPr>
                <w:color w:val="262626" w:themeColor="text1" w:themeTint="D9"/>
                <w:szCs w:val="22"/>
              </w:rPr>
            </w:pPr>
          </w:p>
        </w:tc>
        <w:tc>
          <w:tcPr>
            <w:tcW w:w="4848" w:type="dxa"/>
          </w:tcPr>
          <w:p w:rsidR="00BF4414" w:rsidRPr="005F37EA" w:rsidRDefault="00BF4414" w:rsidP="004204D3">
            <w:pPr>
              <w:rPr>
                <w:rFonts w:cs="Arial"/>
                <w:color w:val="262626" w:themeColor="text1" w:themeTint="D9"/>
                <w:szCs w:val="22"/>
                <w:shd w:val="clear" w:color="auto" w:fill="FFFFFF"/>
              </w:rPr>
            </w:pPr>
          </w:p>
        </w:tc>
      </w:tr>
      <w:tr w:rsidR="00BF4414" w:rsidRPr="005F37EA" w:rsidTr="004204D3">
        <w:trPr>
          <w:trHeight w:val="1843"/>
        </w:trPr>
        <w:tc>
          <w:tcPr>
            <w:tcW w:w="1980" w:type="dxa"/>
          </w:tcPr>
          <w:p w:rsidR="00BF4414" w:rsidRPr="005F37EA" w:rsidRDefault="00BF4414" w:rsidP="004204D3">
            <w:pPr>
              <w:rPr>
                <w:color w:val="262626" w:themeColor="text1" w:themeTint="D9"/>
                <w:szCs w:val="22"/>
              </w:rPr>
            </w:pPr>
          </w:p>
        </w:tc>
        <w:tc>
          <w:tcPr>
            <w:tcW w:w="1134" w:type="dxa"/>
          </w:tcPr>
          <w:p w:rsidR="00BF4414" w:rsidRPr="005F37EA" w:rsidRDefault="00303C5C" w:rsidP="004204D3">
            <w:pPr>
              <w:rPr>
                <w:color w:val="262626" w:themeColor="text1" w:themeTint="D9"/>
                <w:szCs w:val="22"/>
              </w:rPr>
            </w:pPr>
            <w:r w:rsidRPr="005F37EA">
              <w:rPr>
                <w:color w:val="262626" w:themeColor="text1" w:themeTint="D9"/>
                <w:szCs w:val="22"/>
              </w:rPr>
              <w:t>XI</w:t>
            </w:r>
          </w:p>
        </w:tc>
        <w:tc>
          <w:tcPr>
            <w:tcW w:w="4266" w:type="dxa"/>
          </w:tcPr>
          <w:p w:rsidR="00BF4414" w:rsidRPr="005F37EA" w:rsidRDefault="008A5764" w:rsidP="004204D3">
            <w:pPr>
              <w:rPr>
                <w:color w:val="262626" w:themeColor="text1" w:themeTint="D9"/>
                <w:szCs w:val="22"/>
              </w:rPr>
            </w:pPr>
            <w:r w:rsidRPr="005F37EA">
              <w:rPr>
                <w:color w:val="262626" w:themeColor="text1" w:themeTint="D9"/>
                <w:szCs w:val="22"/>
              </w:rPr>
              <w:t>Current losses</w:t>
            </w:r>
          </w:p>
        </w:tc>
        <w:tc>
          <w:tcPr>
            <w:tcW w:w="1829" w:type="dxa"/>
          </w:tcPr>
          <w:p w:rsidR="00BF4414" w:rsidRPr="005F37EA" w:rsidRDefault="00BF4414" w:rsidP="004204D3">
            <w:pPr>
              <w:rPr>
                <w:color w:val="262626" w:themeColor="text1" w:themeTint="D9"/>
                <w:szCs w:val="22"/>
              </w:rPr>
            </w:pPr>
          </w:p>
        </w:tc>
        <w:tc>
          <w:tcPr>
            <w:tcW w:w="709" w:type="dxa"/>
          </w:tcPr>
          <w:p w:rsidR="00BF4414" w:rsidRPr="005F37EA" w:rsidRDefault="00BF4414" w:rsidP="004204D3">
            <w:pPr>
              <w:rPr>
                <w:color w:val="262626" w:themeColor="text1" w:themeTint="D9"/>
                <w:szCs w:val="22"/>
              </w:rPr>
            </w:pPr>
          </w:p>
        </w:tc>
        <w:tc>
          <w:tcPr>
            <w:tcW w:w="4848" w:type="dxa"/>
          </w:tcPr>
          <w:p w:rsidR="00BF4414" w:rsidRPr="005F37EA" w:rsidRDefault="00BF4414" w:rsidP="004204D3">
            <w:pPr>
              <w:rPr>
                <w:rFonts w:cs="Arial"/>
                <w:color w:val="262626" w:themeColor="text1" w:themeTint="D9"/>
                <w:szCs w:val="22"/>
                <w:shd w:val="clear" w:color="auto" w:fill="FFFFFF"/>
              </w:rPr>
            </w:pPr>
          </w:p>
        </w:tc>
      </w:tr>
    </w:tbl>
    <w:p w:rsidR="00AC11A9" w:rsidRPr="005F37EA" w:rsidRDefault="00AC11A9">
      <w:pPr>
        <w:rPr>
          <w:color w:val="262626" w:themeColor="text1" w:themeTint="D9"/>
          <w:szCs w:val="22"/>
        </w:rPr>
      </w:pPr>
    </w:p>
    <w:p w:rsidR="00AC11A9" w:rsidRPr="005F37EA" w:rsidRDefault="00AC11A9">
      <w:pPr>
        <w:rPr>
          <w:color w:val="262626" w:themeColor="text1" w:themeTint="D9"/>
          <w:szCs w:val="22"/>
        </w:rPr>
      </w:pPr>
    </w:p>
    <w:p w:rsidR="00AC11A9" w:rsidRPr="005F37EA" w:rsidRDefault="00AC11A9">
      <w:pPr>
        <w:rPr>
          <w:color w:val="262626" w:themeColor="text1" w:themeTint="D9"/>
          <w:szCs w:val="22"/>
        </w:rPr>
      </w:pPr>
    </w:p>
    <w:sectPr w:rsidR="00AC11A9" w:rsidRPr="005F37EA" w:rsidSect="00183656">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413FA"/>
    <w:multiLevelType w:val="hybridMultilevel"/>
    <w:tmpl w:val="B3F8C4AA"/>
    <w:lvl w:ilvl="0" w:tplc="DEA4DB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578DC"/>
    <w:multiLevelType w:val="hybridMultilevel"/>
    <w:tmpl w:val="415E11B2"/>
    <w:lvl w:ilvl="0" w:tplc="03CAB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823B7"/>
    <w:multiLevelType w:val="hybridMultilevel"/>
    <w:tmpl w:val="1BDAEC82"/>
    <w:lvl w:ilvl="0" w:tplc="ADF2BC94">
      <w:start w:val="1"/>
      <w:numFmt w:val="decimal"/>
      <w:lvlText w:val="(%1)"/>
      <w:lvlJc w:val="left"/>
      <w:pPr>
        <w:ind w:left="405" w:hanging="360"/>
      </w:pPr>
      <w:rPr>
        <w:rFonts w:cstheme="minorBidi" w:hint="default"/>
        <w:color w:val="auto"/>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4C50AF3"/>
    <w:multiLevelType w:val="hybridMultilevel"/>
    <w:tmpl w:val="2D187A16"/>
    <w:lvl w:ilvl="0" w:tplc="6CF6A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67296"/>
    <w:multiLevelType w:val="hybridMultilevel"/>
    <w:tmpl w:val="3B00F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50738"/>
    <w:multiLevelType w:val="hybridMultilevel"/>
    <w:tmpl w:val="D2D27F9E"/>
    <w:lvl w:ilvl="0" w:tplc="507AAF4E">
      <w:start w:val="9"/>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29AE368F"/>
    <w:multiLevelType w:val="hybridMultilevel"/>
    <w:tmpl w:val="AA7AA67C"/>
    <w:lvl w:ilvl="0" w:tplc="655038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25EDB"/>
    <w:multiLevelType w:val="hybridMultilevel"/>
    <w:tmpl w:val="83387EBE"/>
    <w:lvl w:ilvl="0" w:tplc="CFB61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434A8"/>
    <w:multiLevelType w:val="hybridMultilevel"/>
    <w:tmpl w:val="1E449BCA"/>
    <w:lvl w:ilvl="0" w:tplc="9CB43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334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F664D6"/>
    <w:multiLevelType w:val="hybridMultilevel"/>
    <w:tmpl w:val="409C0F9A"/>
    <w:lvl w:ilvl="0" w:tplc="D98C927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20FEE"/>
    <w:multiLevelType w:val="hybridMultilevel"/>
    <w:tmpl w:val="219CE964"/>
    <w:lvl w:ilvl="0" w:tplc="75BE6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CD4618"/>
    <w:multiLevelType w:val="hybridMultilevel"/>
    <w:tmpl w:val="8CE80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E2FDF"/>
    <w:multiLevelType w:val="hybridMultilevel"/>
    <w:tmpl w:val="F0441F3A"/>
    <w:lvl w:ilvl="0" w:tplc="1E7CEECE">
      <w:start w:val="1"/>
      <w:numFmt w:val="decimal"/>
      <w:lvlText w:val="(%1)"/>
      <w:lvlJc w:val="left"/>
      <w:pPr>
        <w:ind w:left="927" w:hanging="360"/>
      </w:pPr>
      <w:rPr>
        <w:rFonts w:ascii="Arial" w:hAnsi="Arial" w:hint="default"/>
        <w:color w:val="66666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5A52739"/>
    <w:multiLevelType w:val="hybridMultilevel"/>
    <w:tmpl w:val="B240E822"/>
    <w:lvl w:ilvl="0" w:tplc="A0008A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94C3D"/>
    <w:multiLevelType w:val="hybridMultilevel"/>
    <w:tmpl w:val="EDD21BC4"/>
    <w:lvl w:ilvl="0" w:tplc="BE08E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23475"/>
    <w:multiLevelType w:val="hybridMultilevel"/>
    <w:tmpl w:val="81FAC0CC"/>
    <w:lvl w:ilvl="0" w:tplc="1C900656">
      <w:start w:val="1"/>
      <w:numFmt w:val="decimal"/>
      <w:lvlText w:val="(%1)"/>
      <w:lvlJc w:val="left"/>
      <w:pPr>
        <w:ind w:left="720" w:hanging="360"/>
      </w:pPr>
      <w:rPr>
        <w:rFonts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24964"/>
    <w:multiLevelType w:val="hybridMultilevel"/>
    <w:tmpl w:val="7068AD06"/>
    <w:lvl w:ilvl="0" w:tplc="95E61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613F5"/>
    <w:multiLevelType w:val="hybridMultilevel"/>
    <w:tmpl w:val="3B00F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02907"/>
    <w:multiLevelType w:val="hybridMultilevel"/>
    <w:tmpl w:val="59C2F63E"/>
    <w:lvl w:ilvl="0" w:tplc="2D580E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958CD"/>
    <w:multiLevelType w:val="hybridMultilevel"/>
    <w:tmpl w:val="265E448A"/>
    <w:lvl w:ilvl="0" w:tplc="2180AE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6"/>
  </w:num>
  <w:num w:numId="4">
    <w:abstractNumId w:val="9"/>
  </w:num>
  <w:num w:numId="5">
    <w:abstractNumId w:val="18"/>
  </w:num>
  <w:num w:numId="6">
    <w:abstractNumId w:val="11"/>
  </w:num>
  <w:num w:numId="7">
    <w:abstractNumId w:val="1"/>
  </w:num>
  <w:num w:numId="8">
    <w:abstractNumId w:val="4"/>
  </w:num>
  <w:num w:numId="9">
    <w:abstractNumId w:val="20"/>
  </w:num>
  <w:num w:numId="10">
    <w:abstractNumId w:val="12"/>
  </w:num>
  <w:num w:numId="11">
    <w:abstractNumId w:val="7"/>
  </w:num>
  <w:num w:numId="12">
    <w:abstractNumId w:val="15"/>
  </w:num>
  <w:num w:numId="13">
    <w:abstractNumId w:val="14"/>
  </w:num>
  <w:num w:numId="14">
    <w:abstractNumId w:val="13"/>
  </w:num>
  <w:num w:numId="15">
    <w:abstractNumId w:val="10"/>
  </w:num>
  <w:num w:numId="16">
    <w:abstractNumId w:val="5"/>
  </w:num>
  <w:num w:numId="17">
    <w:abstractNumId w:val="2"/>
  </w:num>
  <w:num w:numId="18">
    <w:abstractNumId w:val="8"/>
  </w:num>
  <w:num w:numId="19">
    <w:abstractNumId w:val="19"/>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2D"/>
    <w:rsid w:val="00011591"/>
    <w:rsid w:val="00017946"/>
    <w:rsid w:val="00034C1C"/>
    <w:rsid w:val="00035762"/>
    <w:rsid w:val="00043EE7"/>
    <w:rsid w:val="00051539"/>
    <w:rsid w:val="00056EE2"/>
    <w:rsid w:val="000668BC"/>
    <w:rsid w:val="0009355F"/>
    <w:rsid w:val="000B556A"/>
    <w:rsid w:val="000B6F6D"/>
    <w:rsid w:val="000E66E1"/>
    <w:rsid w:val="000F18D2"/>
    <w:rsid w:val="000F65F6"/>
    <w:rsid w:val="00100BE9"/>
    <w:rsid w:val="001150B8"/>
    <w:rsid w:val="00121241"/>
    <w:rsid w:val="00121ACE"/>
    <w:rsid w:val="001332B8"/>
    <w:rsid w:val="00136EB8"/>
    <w:rsid w:val="00142661"/>
    <w:rsid w:val="001609E7"/>
    <w:rsid w:val="00183656"/>
    <w:rsid w:val="001976AB"/>
    <w:rsid w:val="001A7366"/>
    <w:rsid w:val="001B0514"/>
    <w:rsid w:val="001B516E"/>
    <w:rsid w:val="001B7C70"/>
    <w:rsid w:val="00210D3E"/>
    <w:rsid w:val="00263D58"/>
    <w:rsid w:val="002672DB"/>
    <w:rsid w:val="002731F9"/>
    <w:rsid w:val="002955F3"/>
    <w:rsid w:val="00296207"/>
    <w:rsid w:val="002A47B2"/>
    <w:rsid w:val="002C1AAF"/>
    <w:rsid w:val="002E45E6"/>
    <w:rsid w:val="00303C5C"/>
    <w:rsid w:val="00311ACE"/>
    <w:rsid w:val="00335B29"/>
    <w:rsid w:val="003A57FD"/>
    <w:rsid w:val="003B753E"/>
    <w:rsid w:val="003F09E9"/>
    <w:rsid w:val="004017FC"/>
    <w:rsid w:val="0042167B"/>
    <w:rsid w:val="004255FF"/>
    <w:rsid w:val="0045597C"/>
    <w:rsid w:val="004635BE"/>
    <w:rsid w:val="00483233"/>
    <w:rsid w:val="00486775"/>
    <w:rsid w:val="0048765C"/>
    <w:rsid w:val="004961E4"/>
    <w:rsid w:val="004D1A20"/>
    <w:rsid w:val="004E2B01"/>
    <w:rsid w:val="004F36B0"/>
    <w:rsid w:val="004F44CC"/>
    <w:rsid w:val="00500769"/>
    <w:rsid w:val="00505E3A"/>
    <w:rsid w:val="00511259"/>
    <w:rsid w:val="0051357A"/>
    <w:rsid w:val="005578D8"/>
    <w:rsid w:val="00557A48"/>
    <w:rsid w:val="00561FE5"/>
    <w:rsid w:val="005F37EA"/>
    <w:rsid w:val="005F39BE"/>
    <w:rsid w:val="00621D07"/>
    <w:rsid w:val="006254F3"/>
    <w:rsid w:val="006409F5"/>
    <w:rsid w:val="00661587"/>
    <w:rsid w:val="00666803"/>
    <w:rsid w:val="00691930"/>
    <w:rsid w:val="0069713E"/>
    <w:rsid w:val="006C2B07"/>
    <w:rsid w:val="006C4F79"/>
    <w:rsid w:val="007072D2"/>
    <w:rsid w:val="00717766"/>
    <w:rsid w:val="00732504"/>
    <w:rsid w:val="00740FC3"/>
    <w:rsid w:val="00742451"/>
    <w:rsid w:val="0077683D"/>
    <w:rsid w:val="00781043"/>
    <w:rsid w:val="007875C8"/>
    <w:rsid w:val="00794BC4"/>
    <w:rsid w:val="007A31C7"/>
    <w:rsid w:val="007D2B0F"/>
    <w:rsid w:val="007D7EC7"/>
    <w:rsid w:val="007F6C2C"/>
    <w:rsid w:val="00824F8C"/>
    <w:rsid w:val="00835900"/>
    <w:rsid w:val="008A4DCE"/>
    <w:rsid w:val="008A5764"/>
    <w:rsid w:val="008C232D"/>
    <w:rsid w:val="008D0734"/>
    <w:rsid w:val="008D74F0"/>
    <w:rsid w:val="008E17E4"/>
    <w:rsid w:val="008E3F6F"/>
    <w:rsid w:val="00910B53"/>
    <w:rsid w:val="00931775"/>
    <w:rsid w:val="009356B8"/>
    <w:rsid w:val="00971E0E"/>
    <w:rsid w:val="009A33B8"/>
    <w:rsid w:val="009A49BF"/>
    <w:rsid w:val="009A4FB3"/>
    <w:rsid w:val="009C7D6F"/>
    <w:rsid w:val="009F162E"/>
    <w:rsid w:val="00A149E8"/>
    <w:rsid w:val="00A31AB3"/>
    <w:rsid w:val="00A64B8D"/>
    <w:rsid w:val="00A72321"/>
    <w:rsid w:val="00A72EA5"/>
    <w:rsid w:val="00A746D7"/>
    <w:rsid w:val="00A937F7"/>
    <w:rsid w:val="00A95B90"/>
    <w:rsid w:val="00A964A5"/>
    <w:rsid w:val="00AC0F54"/>
    <w:rsid w:val="00AC11A9"/>
    <w:rsid w:val="00AC53DA"/>
    <w:rsid w:val="00AD2552"/>
    <w:rsid w:val="00AD701D"/>
    <w:rsid w:val="00AF1039"/>
    <w:rsid w:val="00B11149"/>
    <w:rsid w:val="00B31E4B"/>
    <w:rsid w:val="00B5611F"/>
    <w:rsid w:val="00B66634"/>
    <w:rsid w:val="00B746C5"/>
    <w:rsid w:val="00BB0362"/>
    <w:rsid w:val="00BB1694"/>
    <w:rsid w:val="00BC7A45"/>
    <w:rsid w:val="00BE223C"/>
    <w:rsid w:val="00BF1C00"/>
    <w:rsid w:val="00BF4414"/>
    <w:rsid w:val="00C120B2"/>
    <w:rsid w:val="00C35882"/>
    <w:rsid w:val="00C62D6A"/>
    <w:rsid w:val="00C64EF0"/>
    <w:rsid w:val="00C94066"/>
    <w:rsid w:val="00CC1D36"/>
    <w:rsid w:val="00CC2959"/>
    <w:rsid w:val="00CC308D"/>
    <w:rsid w:val="00CC3530"/>
    <w:rsid w:val="00CF1A41"/>
    <w:rsid w:val="00D05B7D"/>
    <w:rsid w:val="00D17F39"/>
    <w:rsid w:val="00D413AB"/>
    <w:rsid w:val="00D55E12"/>
    <w:rsid w:val="00D60828"/>
    <w:rsid w:val="00D65733"/>
    <w:rsid w:val="00D74A73"/>
    <w:rsid w:val="00D85F3C"/>
    <w:rsid w:val="00D973DA"/>
    <w:rsid w:val="00DA002E"/>
    <w:rsid w:val="00DA1705"/>
    <w:rsid w:val="00DC48E9"/>
    <w:rsid w:val="00DD16E9"/>
    <w:rsid w:val="00DE04A5"/>
    <w:rsid w:val="00DF0BE2"/>
    <w:rsid w:val="00E02F67"/>
    <w:rsid w:val="00E10136"/>
    <w:rsid w:val="00E1286A"/>
    <w:rsid w:val="00E22DDC"/>
    <w:rsid w:val="00E5323F"/>
    <w:rsid w:val="00E660CA"/>
    <w:rsid w:val="00E92C67"/>
    <w:rsid w:val="00EE4B33"/>
    <w:rsid w:val="00EF0014"/>
    <w:rsid w:val="00F037B6"/>
    <w:rsid w:val="00F201ED"/>
    <w:rsid w:val="00F22CFE"/>
    <w:rsid w:val="00F277C2"/>
    <w:rsid w:val="00F27810"/>
    <w:rsid w:val="00F41551"/>
    <w:rsid w:val="00F83BC1"/>
    <w:rsid w:val="00FF20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C8400-7BB2-451D-B827-C5F0FD44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3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10</Pages>
  <Words>1094</Words>
  <Characters>5410</Characters>
  <Application>Microsoft Office Word</Application>
  <DocSecurity>0</DocSecurity>
  <Lines>1352</Lines>
  <Paragraphs>433</Paragraphs>
  <ScaleCrop>false</ScaleCrop>
  <HeadingPairs>
    <vt:vector size="2" baseType="variant">
      <vt:variant>
        <vt:lpstr>Title</vt:lpstr>
      </vt:variant>
      <vt:variant>
        <vt:i4>1</vt:i4>
      </vt:variant>
    </vt:vector>
  </HeadingPairs>
  <TitlesOfParts>
    <vt:vector size="1" baseType="lpstr">
      <vt:lpstr>Society Rule Forms and Application</vt:lpstr>
    </vt:vector>
  </TitlesOfParts>
  <Company>RS Cyberedge India Pvt Ltd</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Rule Forms and Application</dc:title>
  <dc:subject>MCS-Rule Forms</dc:subject>
  <dc:creator>MySocietyClub</dc:creator>
  <cp:keywords/>
  <dc:description/>
  <cp:lastModifiedBy>Rsg1</cp:lastModifiedBy>
  <cp:revision>193</cp:revision>
  <cp:lastPrinted>2018-10-24T09:10:00Z</cp:lastPrinted>
  <dcterms:created xsi:type="dcterms:W3CDTF">2018-10-23T07:22:00Z</dcterms:created>
  <dcterms:modified xsi:type="dcterms:W3CDTF">2018-10-24T10:42:00Z</dcterms:modified>
  <cp:category>Cooperative Society Rules</cp:category>
</cp:coreProperties>
</file>